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39F4" w14:textId="77777777" w:rsidR="00D9723B" w:rsidRDefault="00D9723B" w:rsidP="00C267FE">
      <w:pPr>
        <w:tabs>
          <w:tab w:val="left" w:pos="1693"/>
        </w:tabs>
        <w:spacing w:line="240" w:lineRule="auto"/>
        <w:contextualSpacing/>
        <w:rPr>
          <w:rFonts w:ascii="Bell MT" w:hAnsi="Bell MT" w:cs="Arial"/>
          <w:b/>
          <w:sz w:val="32"/>
          <w:szCs w:val="32"/>
        </w:rPr>
      </w:pPr>
    </w:p>
    <w:p w14:paraId="3D98B82D" w14:textId="77777777" w:rsidR="00ED17F7" w:rsidRDefault="00ED17F7" w:rsidP="00C267FE">
      <w:pPr>
        <w:tabs>
          <w:tab w:val="left" w:pos="1693"/>
        </w:tabs>
        <w:spacing w:line="240" w:lineRule="auto"/>
        <w:contextualSpacing/>
        <w:rPr>
          <w:rFonts w:ascii="Bell MT" w:hAnsi="Bell MT" w:cs="Arial"/>
          <w:b/>
          <w:sz w:val="32"/>
          <w:szCs w:val="32"/>
        </w:rPr>
      </w:pPr>
    </w:p>
    <w:p w14:paraId="46C3B7AF" w14:textId="1F333432" w:rsidR="00D93365" w:rsidRPr="0055693C" w:rsidRDefault="006170B2" w:rsidP="00420F86">
      <w:pPr>
        <w:tabs>
          <w:tab w:val="left" w:pos="1693"/>
        </w:tabs>
        <w:spacing w:line="240" w:lineRule="auto"/>
        <w:contextualSpacing/>
        <w:rPr>
          <w:sz w:val="24"/>
          <w:szCs w:val="24"/>
        </w:rPr>
      </w:pPr>
      <w:r>
        <w:rPr>
          <w:rFonts w:cs="Arial"/>
          <w:b/>
          <w:sz w:val="32"/>
          <w:szCs w:val="32"/>
        </w:rPr>
        <w:t xml:space="preserve">                 </w:t>
      </w:r>
    </w:p>
    <w:p w14:paraId="5D6A8306" w14:textId="14BEB8C2" w:rsidR="00D93365" w:rsidRDefault="00420F86" w:rsidP="00C267FE">
      <w:pPr>
        <w:tabs>
          <w:tab w:val="left" w:pos="1693"/>
        </w:tabs>
        <w:spacing w:line="240" w:lineRule="auto"/>
        <w:contextualSpacing/>
        <w:rPr>
          <w:rFonts w:ascii="Bell MT" w:hAnsi="Bell MT" w:cs="Arial"/>
          <w:b/>
          <w:sz w:val="32"/>
          <w:szCs w:val="32"/>
        </w:rPr>
      </w:pPr>
      <w:r>
        <w:rPr>
          <w:rFonts w:ascii="Bell MT" w:hAnsi="Bell MT" w:cs="Arial"/>
          <w:b/>
          <w:sz w:val="32"/>
          <w:szCs w:val="32"/>
        </w:rPr>
        <w:t>Philosophy of Education Society of Australasia</w:t>
      </w:r>
    </w:p>
    <w:p w14:paraId="007E9FA2" w14:textId="77777777" w:rsidR="00420F86" w:rsidRDefault="00420F86" w:rsidP="00C267FE">
      <w:pPr>
        <w:tabs>
          <w:tab w:val="left" w:pos="1693"/>
        </w:tabs>
        <w:spacing w:line="240" w:lineRule="auto"/>
        <w:contextualSpacing/>
        <w:rPr>
          <w:rFonts w:ascii="Bell MT" w:hAnsi="Bell MT" w:cs="Arial"/>
          <w:b/>
          <w:sz w:val="32"/>
          <w:szCs w:val="32"/>
        </w:rPr>
      </w:pPr>
    </w:p>
    <w:p w14:paraId="73C2B913" w14:textId="10430800" w:rsidR="00420F86" w:rsidRDefault="00420F86" w:rsidP="00C267FE">
      <w:pPr>
        <w:tabs>
          <w:tab w:val="left" w:pos="1693"/>
        </w:tabs>
        <w:spacing w:line="240" w:lineRule="auto"/>
        <w:contextualSpacing/>
        <w:rPr>
          <w:rFonts w:ascii="Bell MT" w:hAnsi="Bell MT" w:cs="Arial"/>
          <w:b/>
          <w:sz w:val="32"/>
          <w:szCs w:val="32"/>
        </w:rPr>
      </w:pPr>
      <w:r>
        <w:rPr>
          <w:rFonts w:ascii="Bell MT" w:hAnsi="Bell MT" w:cs="Arial"/>
          <w:b/>
          <w:sz w:val="32"/>
          <w:szCs w:val="32"/>
        </w:rPr>
        <w:t>Conference Paper Manuscript Template</w:t>
      </w:r>
    </w:p>
    <w:p w14:paraId="7696AE0E" w14:textId="77777777" w:rsidR="00420F86" w:rsidRDefault="00420F86" w:rsidP="00C267FE">
      <w:pPr>
        <w:tabs>
          <w:tab w:val="left" w:pos="1693"/>
        </w:tabs>
        <w:spacing w:line="240" w:lineRule="auto"/>
        <w:contextualSpacing/>
        <w:rPr>
          <w:rFonts w:ascii="Bell MT" w:hAnsi="Bell MT" w:cs="Arial"/>
          <w:b/>
          <w:sz w:val="32"/>
          <w:szCs w:val="32"/>
        </w:rPr>
      </w:pPr>
    </w:p>
    <w:p w14:paraId="14DA1201" w14:textId="2FBAF730" w:rsidR="00420F86" w:rsidRPr="00347C66" w:rsidRDefault="00420F86" w:rsidP="00C267FE">
      <w:pPr>
        <w:tabs>
          <w:tab w:val="left" w:pos="1693"/>
        </w:tabs>
        <w:spacing w:line="240" w:lineRule="auto"/>
        <w:contextualSpacing/>
        <w:rPr>
          <w:rFonts w:ascii="Bell MT" w:hAnsi="Bell MT" w:cs="Arial"/>
          <w:sz w:val="28"/>
          <w:szCs w:val="28"/>
        </w:rPr>
      </w:pPr>
      <w:r w:rsidRPr="00347C66">
        <w:rPr>
          <w:rFonts w:ascii="Bell MT" w:hAnsi="Bell MT" w:cs="Arial"/>
          <w:sz w:val="28"/>
          <w:szCs w:val="28"/>
        </w:rPr>
        <w:t>The following template is provided as a guide to the s</w:t>
      </w:r>
      <w:r w:rsidR="007079D4">
        <w:rPr>
          <w:rFonts w:ascii="Bell MT" w:hAnsi="Bell MT" w:cs="Arial"/>
          <w:sz w:val="28"/>
          <w:szCs w:val="28"/>
        </w:rPr>
        <w:t>tyle and formatting required of</w:t>
      </w:r>
      <w:r w:rsidRPr="00347C66">
        <w:rPr>
          <w:rFonts w:ascii="Bell MT" w:hAnsi="Bell MT" w:cs="Arial"/>
          <w:sz w:val="28"/>
          <w:szCs w:val="28"/>
        </w:rPr>
        <w:t xml:space="preserve"> papers submitted </w:t>
      </w:r>
      <w:r w:rsidR="00347C66" w:rsidRPr="00347C66">
        <w:rPr>
          <w:rFonts w:ascii="Bell MT" w:hAnsi="Bell MT" w:cs="Arial"/>
          <w:sz w:val="28"/>
          <w:szCs w:val="28"/>
        </w:rPr>
        <w:t>as</w:t>
      </w:r>
      <w:r w:rsidRPr="00347C66">
        <w:rPr>
          <w:rFonts w:ascii="Bell MT" w:hAnsi="Bell MT" w:cs="Arial"/>
          <w:sz w:val="28"/>
          <w:szCs w:val="28"/>
        </w:rPr>
        <w:t xml:space="preserve"> full conference papers.</w:t>
      </w:r>
      <w:r w:rsidR="00347C66" w:rsidRPr="00347C66">
        <w:rPr>
          <w:rFonts w:ascii="Bell MT" w:hAnsi="Bell MT" w:cs="Arial"/>
          <w:sz w:val="28"/>
          <w:szCs w:val="28"/>
        </w:rPr>
        <w:t xml:space="preserve"> </w:t>
      </w:r>
    </w:p>
    <w:p w14:paraId="24B253B8" w14:textId="77777777" w:rsidR="00420F86" w:rsidRPr="00347C66" w:rsidRDefault="00420F86" w:rsidP="00C267FE">
      <w:pPr>
        <w:tabs>
          <w:tab w:val="left" w:pos="1693"/>
        </w:tabs>
        <w:spacing w:line="240" w:lineRule="auto"/>
        <w:contextualSpacing/>
        <w:rPr>
          <w:rFonts w:ascii="Bell MT" w:hAnsi="Bell MT" w:cs="Arial"/>
          <w:sz w:val="28"/>
          <w:szCs w:val="28"/>
        </w:rPr>
      </w:pPr>
    </w:p>
    <w:p w14:paraId="3AF51BBA" w14:textId="77777777" w:rsidR="00347C66" w:rsidRPr="00347C66" w:rsidRDefault="00420F86" w:rsidP="00C267FE">
      <w:pPr>
        <w:tabs>
          <w:tab w:val="left" w:pos="1693"/>
        </w:tabs>
        <w:spacing w:line="240" w:lineRule="auto"/>
        <w:contextualSpacing/>
        <w:rPr>
          <w:rFonts w:ascii="Bell MT" w:hAnsi="Bell MT" w:cs="Arial"/>
          <w:sz w:val="28"/>
          <w:szCs w:val="28"/>
        </w:rPr>
      </w:pPr>
      <w:r w:rsidRPr="00347C66">
        <w:rPr>
          <w:rFonts w:ascii="Bell MT" w:hAnsi="Bell MT" w:cs="Arial"/>
          <w:sz w:val="28"/>
          <w:szCs w:val="28"/>
        </w:rPr>
        <w:t>Conference papers</w:t>
      </w:r>
      <w:r w:rsidR="00347C66" w:rsidRPr="00347C66">
        <w:rPr>
          <w:rFonts w:ascii="Bell MT" w:hAnsi="Bell MT" w:cs="Arial"/>
          <w:sz w:val="28"/>
          <w:szCs w:val="28"/>
        </w:rPr>
        <w:t xml:space="preserve"> will follow the style guidelines for the society’s journal: </w:t>
      </w:r>
      <w:r w:rsidR="00347C66" w:rsidRPr="00347C66">
        <w:rPr>
          <w:rFonts w:ascii="Bell MT" w:hAnsi="Bell MT" w:cs="Arial"/>
          <w:i/>
          <w:sz w:val="28"/>
          <w:szCs w:val="28"/>
        </w:rPr>
        <w:t>Educational Philosophy and Theory</w:t>
      </w:r>
      <w:r w:rsidR="00347C66" w:rsidRPr="00347C66">
        <w:rPr>
          <w:rFonts w:ascii="Bell MT" w:hAnsi="Bell MT" w:cs="Arial"/>
          <w:sz w:val="28"/>
          <w:szCs w:val="28"/>
        </w:rPr>
        <w:t xml:space="preserve"> (EPAT).</w:t>
      </w:r>
    </w:p>
    <w:p w14:paraId="696B6E0E" w14:textId="77777777" w:rsidR="00347C66" w:rsidRPr="00347C66" w:rsidRDefault="00347C66" w:rsidP="00C267FE">
      <w:pPr>
        <w:tabs>
          <w:tab w:val="left" w:pos="1693"/>
        </w:tabs>
        <w:spacing w:line="240" w:lineRule="auto"/>
        <w:contextualSpacing/>
        <w:rPr>
          <w:rFonts w:ascii="Bell MT" w:hAnsi="Bell MT" w:cs="Arial"/>
          <w:sz w:val="28"/>
          <w:szCs w:val="28"/>
        </w:rPr>
      </w:pPr>
    </w:p>
    <w:p w14:paraId="7C17E232" w14:textId="4FBE811D" w:rsidR="00347C66" w:rsidRPr="00347C66" w:rsidRDefault="00347C66" w:rsidP="00C267FE">
      <w:pPr>
        <w:tabs>
          <w:tab w:val="left" w:pos="1693"/>
        </w:tabs>
        <w:spacing w:line="240" w:lineRule="auto"/>
        <w:contextualSpacing/>
        <w:rPr>
          <w:rFonts w:ascii="Bell MT" w:hAnsi="Bell MT" w:cs="Arial"/>
          <w:b/>
          <w:sz w:val="28"/>
          <w:szCs w:val="28"/>
        </w:rPr>
      </w:pPr>
      <w:r w:rsidRPr="00347C66">
        <w:rPr>
          <w:rFonts w:ascii="Bell MT" w:hAnsi="Bell MT" w:cs="Arial"/>
          <w:sz w:val="28"/>
          <w:szCs w:val="28"/>
        </w:rPr>
        <w:t>These guidelines are available at the EPAT publisher</w:t>
      </w:r>
      <w:r w:rsidR="007079D4">
        <w:rPr>
          <w:rFonts w:ascii="Bell MT" w:hAnsi="Bell MT" w:cs="Arial"/>
          <w:sz w:val="28"/>
          <w:szCs w:val="28"/>
        </w:rPr>
        <w:t xml:space="preserve"> website</w:t>
      </w:r>
      <w:r w:rsidRPr="00347C66">
        <w:rPr>
          <w:rFonts w:ascii="Bell MT" w:hAnsi="Bell MT" w:cs="Arial"/>
          <w:sz w:val="28"/>
          <w:szCs w:val="28"/>
        </w:rPr>
        <w:t>, Taylor and Francis</w:t>
      </w:r>
      <w:r w:rsidR="007079D4">
        <w:rPr>
          <w:rFonts w:ascii="Bell MT" w:hAnsi="Bell MT" w:cs="Arial"/>
          <w:sz w:val="28"/>
          <w:szCs w:val="28"/>
        </w:rPr>
        <w:t xml:space="preserve"> Online,</w:t>
      </w:r>
      <w:r w:rsidRPr="00347C66">
        <w:rPr>
          <w:rFonts w:ascii="Bell MT" w:hAnsi="Bell MT" w:cs="Arial"/>
          <w:sz w:val="28"/>
          <w:szCs w:val="28"/>
        </w:rPr>
        <w:t xml:space="preserve"> </w:t>
      </w:r>
      <w:hyperlink r:id="rId9" w:history="1">
        <w:r w:rsidRPr="00347C66">
          <w:rPr>
            <w:rStyle w:val="Hyperlink"/>
            <w:rFonts w:ascii="Bell MT" w:hAnsi="Bell MT" w:cs="Verdana"/>
            <w:sz w:val="28"/>
            <w:szCs w:val="28"/>
            <w:lang w:val="en-US"/>
          </w:rPr>
          <w:t>http://www.tandfonline.com/</w:t>
        </w:r>
      </w:hyperlink>
      <w:r w:rsidR="007079D4">
        <w:rPr>
          <w:rFonts w:ascii="Bell MT" w:hAnsi="Bell MT" w:cs="Verdana"/>
          <w:color w:val="0F2E70"/>
          <w:sz w:val="28"/>
          <w:szCs w:val="28"/>
          <w:lang w:val="en-US"/>
        </w:rPr>
        <w:t>,</w:t>
      </w:r>
      <w:r>
        <w:rPr>
          <w:rFonts w:ascii="Bell MT" w:hAnsi="Bell MT" w:cs="Verdana"/>
          <w:color w:val="0F2E70"/>
          <w:sz w:val="28"/>
          <w:szCs w:val="28"/>
          <w:lang w:val="en-US"/>
        </w:rPr>
        <w:t xml:space="preserve"> under the “Instructions for authors” tab (via “submit” tab in the </w:t>
      </w:r>
      <w:r w:rsidR="00EA5C7E">
        <w:rPr>
          <w:rFonts w:ascii="Bell MT" w:hAnsi="Bell MT" w:cs="Verdana"/>
          <w:color w:val="0F2E70"/>
          <w:sz w:val="28"/>
          <w:szCs w:val="28"/>
          <w:lang w:val="en-US"/>
        </w:rPr>
        <w:t>journal menu</w:t>
      </w:r>
      <w:r>
        <w:rPr>
          <w:rFonts w:ascii="Bell MT" w:hAnsi="Bell MT" w:cs="Verdana"/>
          <w:color w:val="0F2E70"/>
          <w:sz w:val="28"/>
          <w:szCs w:val="28"/>
          <w:lang w:val="en-US"/>
        </w:rPr>
        <w:t>)</w:t>
      </w:r>
      <w:r w:rsidR="00EA5C7E">
        <w:rPr>
          <w:rFonts w:ascii="Bell MT" w:hAnsi="Bell MT" w:cs="Verdana"/>
          <w:color w:val="0F2E70"/>
          <w:sz w:val="28"/>
          <w:szCs w:val="28"/>
          <w:lang w:val="en-US"/>
        </w:rPr>
        <w:t>.</w:t>
      </w:r>
      <w:r>
        <w:rPr>
          <w:rFonts w:ascii="Bell MT" w:hAnsi="Bell MT" w:cs="Verdana"/>
          <w:color w:val="0F2E70"/>
          <w:sz w:val="28"/>
          <w:szCs w:val="28"/>
          <w:lang w:val="en-US"/>
        </w:rPr>
        <w:t xml:space="preserve"> </w:t>
      </w:r>
    </w:p>
    <w:p w14:paraId="0DA048EC" w14:textId="3B4D9E5C" w:rsidR="00420F86" w:rsidRPr="00420F86" w:rsidRDefault="00420F86" w:rsidP="00C267FE">
      <w:pPr>
        <w:tabs>
          <w:tab w:val="left" w:pos="1693"/>
        </w:tabs>
        <w:spacing w:line="240" w:lineRule="auto"/>
        <w:contextualSpacing/>
        <w:rPr>
          <w:rFonts w:ascii="Bell MT" w:hAnsi="Bell MT" w:cs="Arial"/>
          <w:b/>
          <w:sz w:val="28"/>
          <w:szCs w:val="28"/>
        </w:rPr>
      </w:pPr>
      <w:r w:rsidRPr="00347C66">
        <w:rPr>
          <w:rFonts w:ascii="Bell MT" w:hAnsi="Bell MT" w:cs="Arial"/>
          <w:b/>
          <w:sz w:val="28"/>
          <w:szCs w:val="28"/>
        </w:rPr>
        <w:t xml:space="preserve">   </w:t>
      </w:r>
      <w:r>
        <w:rPr>
          <w:rFonts w:ascii="Bell MT" w:hAnsi="Bell MT" w:cs="Arial"/>
          <w:b/>
          <w:sz w:val="28"/>
          <w:szCs w:val="28"/>
        </w:rPr>
        <w:t xml:space="preserve"> </w:t>
      </w:r>
      <w:r w:rsidRPr="00420F86">
        <w:rPr>
          <w:rFonts w:ascii="Bell MT" w:hAnsi="Bell MT" w:cs="Arial"/>
          <w:b/>
          <w:sz w:val="28"/>
          <w:szCs w:val="28"/>
        </w:rPr>
        <w:t xml:space="preserve"> </w:t>
      </w:r>
    </w:p>
    <w:p w14:paraId="591A46B2" w14:textId="6F5D4EFA" w:rsidR="00420F86" w:rsidRPr="00EA5C7E" w:rsidRDefault="00EA5C7E" w:rsidP="00C267FE">
      <w:pPr>
        <w:tabs>
          <w:tab w:val="left" w:pos="1693"/>
        </w:tabs>
        <w:spacing w:line="240" w:lineRule="auto"/>
        <w:contextualSpacing/>
        <w:rPr>
          <w:rFonts w:ascii="Bell MT" w:hAnsi="Bell MT" w:cs="Arial"/>
          <w:sz w:val="28"/>
          <w:szCs w:val="28"/>
        </w:rPr>
      </w:pPr>
      <w:r w:rsidRPr="00EA5C7E">
        <w:rPr>
          <w:rFonts w:ascii="Bell MT" w:hAnsi="Bell MT" w:cs="Arial"/>
          <w:sz w:val="28"/>
          <w:szCs w:val="28"/>
        </w:rPr>
        <w:t xml:space="preserve">The template has been produced using the following style guides for the article and referencing styles, respectively. </w:t>
      </w:r>
    </w:p>
    <w:p w14:paraId="5A315DD6" w14:textId="77777777" w:rsidR="00D93365" w:rsidRDefault="00D93365" w:rsidP="00C267FE">
      <w:pPr>
        <w:tabs>
          <w:tab w:val="left" w:pos="1693"/>
        </w:tabs>
        <w:spacing w:line="240" w:lineRule="auto"/>
        <w:contextualSpacing/>
        <w:rPr>
          <w:rFonts w:cs="Arial"/>
          <w:b/>
          <w:sz w:val="32"/>
          <w:szCs w:val="32"/>
        </w:rPr>
      </w:pPr>
    </w:p>
    <w:p w14:paraId="13989E67" w14:textId="77777777" w:rsidR="00EA5C7E" w:rsidRPr="00EA5C7E" w:rsidRDefault="00EA5C7E" w:rsidP="00C267FE">
      <w:pPr>
        <w:tabs>
          <w:tab w:val="left" w:pos="1693"/>
        </w:tabs>
        <w:spacing w:line="240" w:lineRule="auto"/>
        <w:contextualSpacing/>
        <w:rPr>
          <w:rFonts w:ascii="Bell MT" w:hAnsi="Bell MT" w:cs="Arial"/>
          <w:sz w:val="28"/>
          <w:szCs w:val="28"/>
        </w:rPr>
      </w:pPr>
      <w:r w:rsidRPr="00EA5C7E">
        <w:rPr>
          <w:rFonts w:ascii="Bell MT" w:hAnsi="Bell MT" w:cs="Arial"/>
          <w:sz w:val="28"/>
          <w:szCs w:val="28"/>
        </w:rPr>
        <w:t>EAPT Article Style:</w:t>
      </w:r>
    </w:p>
    <w:p w14:paraId="69ABBF9C" w14:textId="61019D33" w:rsidR="00EA5C7E" w:rsidRPr="00EA5C7E" w:rsidRDefault="00EA5C7E" w:rsidP="00C267FE">
      <w:pPr>
        <w:tabs>
          <w:tab w:val="left" w:pos="1693"/>
        </w:tabs>
        <w:spacing w:line="240" w:lineRule="auto"/>
        <w:contextualSpacing/>
        <w:rPr>
          <w:rFonts w:ascii="Bell MT" w:hAnsi="Bell MT" w:cs="Arial"/>
          <w:sz w:val="28"/>
          <w:szCs w:val="28"/>
        </w:rPr>
      </w:pPr>
      <w:r w:rsidRPr="00EA5C7E">
        <w:rPr>
          <w:rFonts w:ascii="Bell MT" w:hAnsi="Bell MT" w:cs="Arial"/>
          <w:sz w:val="28"/>
          <w:szCs w:val="28"/>
        </w:rPr>
        <w:t xml:space="preserve"> </w:t>
      </w:r>
    </w:p>
    <w:p w14:paraId="32E9C0B9" w14:textId="118751CB" w:rsidR="00D93365" w:rsidRPr="00EA5C7E" w:rsidRDefault="00634EE2" w:rsidP="00C267FE">
      <w:pPr>
        <w:tabs>
          <w:tab w:val="left" w:pos="1693"/>
        </w:tabs>
        <w:spacing w:line="240" w:lineRule="auto"/>
        <w:contextualSpacing/>
        <w:rPr>
          <w:rFonts w:ascii="Bell MT" w:hAnsi="Bell MT" w:cs="Arial"/>
          <w:sz w:val="28"/>
          <w:szCs w:val="28"/>
        </w:rPr>
      </w:pPr>
      <w:hyperlink r:id="rId10" w:history="1">
        <w:r w:rsidR="00347C66" w:rsidRPr="00EA5C7E">
          <w:rPr>
            <w:rStyle w:val="Hyperlink"/>
            <w:rFonts w:ascii="Bell MT" w:hAnsi="Bell MT" w:cs="Arial"/>
            <w:sz w:val="28"/>
            <w:szCs w:val="28"/>
          </w:rPr>
          <w:t>http://www.tandf.co.uk/journals/authors/style/layout/style_rept.pdf</w:t>
        </w:r>
      </w:hyperlink>
    </w:p>
    <w:p w14:paraId="07C40A1D" w14:textId="77777777" w:rsidR="00347C66" w:rsidRPr="00EA5C7E" w:rsidRDefault="00347C66" w:rsidP="00C267FE">
      <w:pPr>
        <w:tabs>
          <w:tab w:val="left" w:pos="1693"/>
        </w:tabs>
        <w:spacing w:line="240" w:lineRule="auto"/>
        <w:contextualSpacing/>
        <w:rPr>
          <w:rFonts w:ascii="Bell MT" w:hAnsi="Bell MT" w:cs="Arial"/>
          <w:sz w:val="28"/>
          <w:szCs w:val="28"/>
        </w:rPr>
      </w:pPr>
    </w:p>
    <w:p w14:paraId="7C0D31B9" w14:textId="386D2A4E" w:rsidR="00EA5C7E" w:rsidRPr="00EA5C7E" w:rsidRDefault="00EA5C7E" w:rsidP="00EA5C7E">
      <w:pPr>
        <w:tabs>
          <w:tab w:val="left" w:pos="1693"/>
        </w:tabs>
        <w:spacing w:line="240" w:lineRule="auto"/>
        <w:contextualSpacing/>
        <w:rPr>
          <w:rFonts w:ascii="Bell MT" w:hAnsi="Bell MT" w:cs="Arial"/>
          <w:sz w:val="28"/>
          <w:szCs w:val="28"/>
        </w:rPr>
      </w:pPr>
      <w:r w:rsidRPr="00EA5C7E">
        <w:rPr>
          <w:rFonts w:ascii="Bell MT" w:hAnsi="Bell MT" w:cs="Arial"/>
          <w:sz w:val="28"/>
          <w:szCs w:val="28"/>
        </w:rPr>
        <w:t>EAPT Referencing Style:</w:t>
      </w:r>
    </w:p>
    <w:p w14:paraId="15F887D2" w14:textId="77777777" w:rsidR="00EA5C7E" w:rsidRPr="00EA5C7E" w:rsidRDefault="00EA5C7E" w:rsidP="00C267FE">
      <w:pPr>
        <w:tabs>
          <w:tab w:val="left" w:pos="1693"/>
        </w:tabs>
        <w:spacing w:line="240" w:lineRule="auto"/>
        <w:contextualSpacing/>
        <w:rPr>
          <w:rFonts w:ascii="Bell MT" w:hAnsi="Bell MT" w:cs="Arial"/>
          <w:sz w:val="28"/>
          <w:szCs w:val="28"/>
        </w:rPr>
      </w:pPr>
    </w:p>
    <w:p w14:paraId="0F5983AF" w14:textId="17007381" w:rsidR="00347C66" w:rsidRPr="00EA5C7E" w:rsidRDefault="00634EE2" w:rsidP="00C267FE">
      <w:pPr>
        <w:tabs>
          <w:tab w:val="left" w:pos="1693"/>
        </w:tabs>
        <w:spacing w:line="240" w:lineRule="auto"/>
        <w:contextualSpacing/>
        <w:rPr>
          <w:rFonts w:ascii="Bell MT" w:hAnsi="Bell MT" w:cs="Arial"/>
          <w:sz w:val="28"/>
          <w:szCs w:val="28"/>
        </w:rPr>
      </w:pPr>
      <w:hyperlink r:id="rId11" w:history="1">
        <w:r w:rsidR="00347C66" w:rsidRPr="00EA5C7E">
          <w:rPr>
            <w:rStyle w:val="Hyperlink"/>
            <w:rFonts w:ascii="Bell MT" w:hAnsi="Bell MT" w:cs="Arial"/>
            <w:sz w:val="28"/>
            <w:szCs w:val="28"/>
          </w:rPr>
          <w:t>http://www.tandf.co.uk/journals/authors/style/reference/tf_APA.pdf</w:t>
        </w:r>
      </w:hyperlink>
    </w:p>
    <w:p w14:paraId="5F78C9AC" w14:textId="77777777" w:rsidR="00347C66" w:rsidRPr="0055693C" w:rsidRDefault="00347C66" w:rsidP="00C267FE">
      <w:pPr>
        <w:tabs>
          <w:tab w:val="left" w:pos="1693"/>
        </w:tabs>
        <w:spacing w:line="240" w:lineRule="auto"/>
        <w:contextualSpacing/>
        <w:rPr>
          <w:rFonts w:cs="Arial"/>
          <w:b/>
          <w:sz w:val="32"/>
          <w:szCs w:val="32"/>
        </w:rPr>
      </w:pPr>
    </w:p>
    <w:p w14:paraId="38BB0192" w14:textId="03AA33E5" w:rsidR="00EA5C7E" w:rsidRPr="00EA5C7E" w:rsidRDefault="00EA5C7E" w:rsidP="00EA5C7E">
      <w:pPr>
        <w:widowControl w:val="0"/>
        <w:autoSpaceDE w:val="0"/>
        <w:autoSpaceDN w:val="0"/>
        <w:adjustRightInd w:val="0"/>
        <w:spacing w:after="240" w:line="240" w:lineRule="auto"/>
        <w:rPr>
          <w:rFonts w:ascii="Bell MT" w:hAnsi="Bell MT" w:cs="Verdana"/>
          <w:sz w:val="28"/>
          <w:szCs w:val="28"/>
          <w:lang w:val="en-US"/>
        </w:rPr>
      </w:pPr>
      <w:r w:rsidRPr="00EA5C7E">
        <w:rPr>
          <w:rFonts w:ascii="Bell MT" w:hAnsi="Bell MT" w:cs="Arial"/>
          <w:sz w:val="28"/>
          <w:szCs w:val="28"/>
        </w:rPr>
        <w:t>Referencing follows APA conventions (American Psychological Association: 6</w:t>
      </w:r>
      <w:r w:rsidRPr="00EA5C7E">
        <w:rPr>
          <w:rFonts w:ascii="Bell MT" w:hAnsi="Bell MT" w:cs="Arial"/>
          <w:sz w:val="28"/>
          <w:szCs w:val="28"/>
          <w:vertAlign w:val="superscript"/>
        </w:rPr>
        <w:t>th</w:t>
      </w:r>
      <w:r w:rsidRPr="00EA5C7E">
        <w:rPr>
          <w:rFonts w:ascii="Bell MT" w:hAnsi="Bell MT" w:cs="Arial"/>
          <w:sz w:val="28"/>
          <w:szCs w:val="28"/>
        </w:rPr>
        <w:t xml:space="preserve"> Edition). Further information can be found at</w:t>
      </w:r>
      <w:proofErr w:type="gramStart"/>
      <w:r w:rsidRPr="00EA5C7E">
        <w:rPr>
          <w:rFonts w:ascii="Bell MT" w:hAnsi="Bell MT" w:cs="Arial"/>
          <w:sz w:val="28"/>
          <w:szCs w:val="28"/>
        </w:rPr>
        <w:t xml:space="preserve">:  </w:t>
      </w:r>
      <w:proofErr w:type="gramEnd"/>
      <w:r w:rsidRPr="00EA5C7E">
        <w:rPr>
          <w:rFonts w:ascii="Bell MT" w:hAnsi="Bell MT" w:cs="Verdana"/>
          <w:sz w:val="28"/>
          <w:szCs w:val="28"/>
          <w:lang w:val="en-US"/>
        </w:rPr>
        <w:fldChar w:fldCharType="begin"/>
      </w:r>
      <w:r w:rsidRPr="00EA5C7E">
        <w:rPr>
          <w:rFonts w:ascii="Bell MT" w:hAnsi="Bell MT" w:cs="Verdana"/>
          <w:sz w:val="28"/>
          <w:szCs w:val="28"/>
          <w:lang w:val="en-US"/>
        </w:rPr>
        <w:instrText xml:space="preserve"> HYPERLINK "http://www.apastyle.org/" </w:instrText>
      </w:r>
      <w:r w:rsidRPr="00EA5C7E">
        <w:rPr>
          <w:rFonts w:ascii="Bell MT" w:hAnsi="Bell MT" w:cs="Verdana"/>
          <w:sz w:val="28"/>
          <w:szCs w:val="28"/>
          <w:lang w:val="en-US"/>
        </w:rPr>
        <w:fldChar w:fldCharType="separate"/>
      </w:r>
      <w:r w:rsidRPr="00EA5C7E">
        <w:rPr>
          <w:rStyle w:val="Hyperlink"/>
          <w:rFonts w:ascii="Bell MT" w:hAnsi="Bell MT" w:cs="Verdana"/>
          <w:sz w:val="28"/>
          <w:szCs w:val="28"/>
          <w:lang w:val="en-US"/>
        </w:rPr>
        <w:t>http://www.apastyle.org/</w:t>
      </w:r>
      <w:r w:rsidRPr="00EA5C7E">
        <w:rPr>
          <w:rFonts w:ascii="Bell MT" w:hAnsi="Bell MT" w:cs="Verdana"/>
          <w:sz w:val="28"/>
          <w:szCs w:val="28"/>
          <w:lang w:val="en-US"/>
        </w:rPr>
        <w:fldChar w:fldCharType="end"/>
      </w:r>
    </w:p>
    <w:p w14:paraId="47BE03CE" w14:textId="793806F1" w:rsidR="00EA5C7E" w:rsidRDefault="00EA5C7E" w:rsidP="00EA5C7E">
      <w:pPr>
        <w:widowControl w:val="0"/>
        <w:autoSpaceDE w:val="0"/>
        <w:autoSpaceDN w:val="0"/>
        <w:adjustRightInd w:val="0"/>
        <w:spacing w:after="240" w:line="240" w:lineRule="auto"/>
        <w:rPr>
          <w:rFonts w:ascii="Bell MT" w:hAnsi="Bell MT" w:cs="Verdana"/>
          <w:sz w:val="24"/>
          <w:szCs w:val="24"/>
          <w:lang w:val="en-US"/>
        </w:rPr>
      </w:pPr>
      <w:r>
        <w:rPr>
          <w:rFonts w:ascii="Bell MT" w:hAnsi="Bell MT" w:cs="Verdana"/>
          <w:sz w:val="24"/>
          <w:szCs w:val="24"/>
          <w:lang w:val="en-US"/>
        </w:rPr>
        <w:t xml:space="preserve"> </w:t>
      </w:r>
    </w:p>
    <w:p w14:paraId="465F5926" w14:textId="5A6C06FB" w:rsidR="00D93365" w:rsidRDefault="00EA5C7E" w:rsidP="00C267FE">
      <w:pPr>
        <w:tabs>
          <w:tab w:val="left" w:pos="1693"/>
        </w:tabs>
        <w:spacing w:line="240" w:lineRule="auto"/>
        <w:contextualSpacing/>
        <w:rPr>
          <w:rFonts w:ascii="Bell MT" w:hAnsi="Bell MT" w:cs="Arial"/>
          <w:b/>
          <w:sz w:val="32"/>
          <w:szCs w:val="32"/>
        </w:rPr>
      </w:pPr>
      <w:r>
        <w:rPr>
          <w:rFonts w:ascii="Bell MT" w:hAnsi="Bell MT" w:cs="Arial"/>
          <w:b/>
          <w:sz w:val="32"/>
          <w:szCs w:val="32"/>
        </w:rPr>
        <w:t xml:space="preserve">Note: It remains the author’s responsibility to ensure that their conference paper manuscript adheres to the article and referencing styles of EPAT. While every effort has been made to translate the EPAT guidelines into the following ‘template’ format, we take no responsibility for any errors that may </w:t>
      </w:r>
      <w:r w:rsidR="007079D4">
        <w:rPr>
          <w:rFonts w:ascii="Bell MT" w:hAnsi="Bell MT" w:cs="Arial"/>
          <w:b/>
          <w:sz w:val="32"/>
          <w:szCs w:val="32"/>
        </w:rPr>
        <w:t>result from the use/misuse of this template in preparation of your manuscript.</w:t>
      </w:r>
      <w:r>
        <w:rPr>
          <w:rFonts w:ascii="Bell MT" w:hAnsi="Bell MT" w:cs="Arial"/>
          <w:b/>
          <w:sz w:val="32"/>
          <w:szCs w:val="32"/>
        </w:rPr>
        <w:t xml:space="preserve"> </w:t>
      </w:r>
    </w:p>
    <w:p w14:paraId="22F675D4" w14:textId="77777777" w:rsidR="00420F86" w:rsidRDefault="00420F86" w:rsidP="00C267FE">
      <w:pPr>
        <w:tabs>
          <w:tab w:val="left" w:pos="1693"/>
        </w:tabs>
        <w:spacing w:line="240" w:lineRule="auto"/>
        <w:contextualSpacing/>
        <w:rPr>
          <w:rFonts w:ascii="Bell MT" w:hAnsi="Bell MT" w:cs="Arial"/>
          <w:b/>
          <w:sz w:val="32"/>
          <w:szCs w:val="32"/>
        </w:rPr>
      </w:pPr>
    </w:p>
    <w:p w14:paraId="43BB7541" w14:textId="77777777" w:rsidR="00420F86" w:rsidRDefault="00420F86" w:rsidP="00C267FE">
      <w:pPr>
        <w:tabs>
          <w:tab w:val="left" w:pos="1693"/>
        </w:tabs>
        <w:spacing w:line="240" w:lineRule="auto"/>
        <w:contextualSpacing/>
        <w:rPr>
          <w:rFonts w:ascii="Bell MT" w:hAnsi="Bell MT" w:cs="Arial"/>
          <w:b/>
          <w:sz w:val="32"/>
          <w:szCs w:val="32"/>
        </w:rPr>
      </w:pPr>
    </w:p>
    <w:p w14:paraId="4D41662C" w14:textId="77777777" w:rsidR="00701BB3" w:rsidRPr="006D6255" w:rsidRDefault="00701BB3" w:rsidP="00701BB3">
      <w:pPr>
        <w:widowControl w:val="0"/>
        <w:autoSpaceDE w:val="0"/>
        <w:autoSpaceDN w:val="0"/>
        <w:adjustRightInd w:val="0"/>
        <w:spacing w:after="240" w:line="240" w:lineRule="auto"/>
        <w:rPr>
          <w:rFonts w:ascii="Bell MT" w:hAnsi="Bell MT" w:cs="Times"/>
          <w:b/>
          <w:sz w:val="24"/>
          <w:szCs w:val="24"/>
          <w:lang w:val="en-US"/>
        </w:rPr>
      </w:pPr>
      <w:r w:rsidRPr="006D6255">
        <w:rPr>
          <w:rFonts w:ascii="Bell MT" w:hAnsi="Bell MT" w:cs="Times"/>
          <w:b/>
          <w:bCs/>
          <w:sz w:val="32"/>
          <w:szCs w:val="32"/>
          <w:lang w:val="en-US"/>
        </w:rPr>
        <w:t xml:space="preserve">Relational Desires and Empirical Evidence: Performing </w:t>
      </w:r>
      <w:proofErr w:type="spellStart"/>
      <w:r w:rsidRPr="006D6255">
        <w:rPr>
          <w:rFonts w:ascii="Bell MT" w:hAnsi="Bell MT" w:cs="Times"/>
          <w:b/>
          <w:bCs/>
          <w:sz w:val="32"/>
          <w:szCs w:val="32"/>
          <w:lang w:val="en-US"/>
        </w:rPr>
        <w:t>posthuman</w:t>
      </w:r>
      <w:proofErr w:type="spellEnd"/>
      <w:r w:rsidRPr="006D6255">
        <w:rPr>
          <w:rFonts w:ascii="Bell MT" w:hAnsi="Bell MT" w:cs="Times"/>
          <w:b/>
          <w:bCs/>
          <w:sz w:val="32"/>
          <w:szCs w:val="32"/>
          <w:lang w:val="en-US"/>
        </w:rPr>
        <w:t xml:space="preserve"> pedagogies </w:t>
      </w:r>
    </w:p>
    <w:p w14:paraId="6127B69D" w14:textId="77777777" w:rsidR="00C267FE" w:rsidRPr="00E96B5D" w:rsidRDefault="00C267FE" w:rsidP="003850E0">
      <w:pPr>
        <w:spacing w:line="240" w:lineRule="auto"/>
        <w:contextualSpacing/>
        <w:rPr>
          <w:rFonts w:ascii="Bell MT" w:hAnsi="Bell MT" w:cs="Arial"/>
          <w:sz w:val="32"/>
          <w:szCs w:val="32"/>
        </w:rPr>
      </w:pPr>
    </w:p>
    <w:p w14:paraId="4B958445" w14:textId="4A506518" w:rsidR="001068F9" w:rsidRPr="00A5590C" w:rsidRDefault="003850E0" w:rsidP="001068F9">
      <w:pPr>
        <w:widowControl w:val="0"/>
        <w:autoSpaceDE w:val="0"/>
        <w:autoSpaceDN w:val="0"/>
        <w:adjustRightInd w:val="0"/>
        <w:spacing w:after="240" w:line="240" w:lineRule="auto"/>
        <w:rPr>
          <w:rFonts w:ascii="Times" w:hAnsi="Times" w:cs="Times"/>
          <w:smallCaps/>
          <w:sz w:val="24"/>
          <w:szCs w:val="24"/>
          <w:lang w:val="en-US"/>
        </w:rPr>
      </w:pPr>
      <w:r>
        <w:rPr>
          <w:rFonts w:ascii="Bell MT" w:hAnsi="Bell MT" w:cs="Arial"/>
          <w:smallCaps/>
          <w:sz w:val="28"/>
          <w:szCs w:val="28"/>
        </w:rPr>
        <w:t>Joanna</w:t>
      </w:r>
      <w:r w:rsidR="00A5590C" w:rsidRPr="00A5590C">
        <w:rPr>
          <w:rFonts w:ascii="Bell MT" w:hAnsi="Bell MT" w:cs="Arial"/>
          <w:smallCaps/>
          <w:sz w:val="28"/>
          <w:szCs w:val="28"/>
        </w:rPr>
        <w:t xml:space="preserve"> Smith</w:t>
      </w:r>
      <w:r>
        <w:rPr>
          <w:rFonts w:ascii="Bell MT" w:hAnsi="Bell MT" w:cs="Arial"/>
          <w:smallCaps/>
          <w:sz w:val="28"/>
          <w:szCs w:val="28"/>
        </w:rPr>
        <w:t xml:space="preserve"> &amp; John J. Smith</w:t>
      </w:r>
    </w:p>
    <w:p w14:paraId="42001FBC" w14:textId="2E84BFF5" w:rsidR="003061D5" w:rsidRPr="00E96B5D" w:rsidRDefault="006C6EB9" w:rsidP="00C267FE">
      <w:pPr>
        <w:spacing w:line="240" w:lineRule="auto"/>
        <w:contextualSpacing/>
        <w:rPr>
          <w:rFonts w:ascii="Bell MT" w:hAnsi="Bell MT" w:cs="Arial"/>
          <w:i/>
          <w:sz w:val="24"/>
          <w:szCs w:val="24"/>
        </w:rPr>
      </w:pPr>
      <w:r>
        <w:rPr>
          <w:rFonts w:ascii="Bell MT" w:hAnsi="Bell MT" w:cs="Arial"/>
          <w:i/>
          <w:sz w:val="24"/>
          <w:szCs w:val="24"/>
        </w:rPr>
        <w:t>Facult</w:t>
      </w:r>
      <w:r w:rsidR="001068F9">
        <w:rPr>
          <w:rFonts w:ascii="Bell MT" w:hAnsi="Bell MT" w:cs="Arial"/>
          <w:i/>
          <w:sz w:val="24"/>
          <w:szCs w:val="24"/>
        </w:rPr>
        <w:t>y of Philosophy</w:t>
      </w:r>
      <w:r w:rsidR="00C267FE" w:rsidRPr="00E96B5D">
        <w:rPr>
          <w:rFonts w:ascii="Bell MT" w:hAnsi="Bell MT" w:cs="Arial"/>
          <w:i/>
          <w:sz w:val="24"/>
          <w:szCs w:val="24"/>
        </w:rPr>
        <w:t xml:space="preserve">, The University of </w:t>
      </w:r>
      <w:r w:rsidR="001068F9">
        <w:rPr>
          <w:rFonts w:ascii="Bell MT" w:hAnsi="Bell MT" w:cs="Arial"/>
          <w:i/>
          <w:sz w:val="24"/>
          <w:szCs w:val="24"/>
        </w:rPr>
        <w:t>Southlands</w:t>
      </w:r>
      <w:r w:rsidR="003850E0">
        <w:rPr>
          <w:rFonts w:ascii="Bell MT" w:hAnsi="Bell MT" w:cs="Arial"/>
          <w:i/>
          <w:sz w:val="24"/>
          <w:szCs w:val="24"/>
        </w:rPr>
        <w:t xml:space="preserve">; Faculty of Education, The University </w:t>
      </w:r>
      <w:r w:rsidR="00DC7B95">
        <w:rPr>
          <w:rFonts w:ascii="Bell MT" w:hAnsi="Bell MT" w:cs="Arial"/>
          <w:i/>
          <w:sz w:val="24"/>
          <w:szCs w:val="24"/>
        </w:rPr>
        <w:t xml:space="preserve">Centre </w:t>
      </w:r>
      <w:r w:rsidR="003850E0">
        <w:rPr>
          <w:rFonts w:ascii="Bell MT" w:hAnsi="Bell MT" w:cs="Arial"/>
          <w:i/>
          <w:sz w:val="24"/>
          <w:szCs w:val="24"/>
        </w:rPr>
        <w:t>of Svalba</w:t>
      </w:r>
      <w:r w:rsidR="00DC7B95">
        <w:rPr>
          <w:rFonts w:ascii="Bell MT" w:hAnsi="Bell MT" w:cs="Arial"/>
          <w:i/>
          <w:sz w:val="24"/>
          <w:szCs w:val="24"/>
        </w:rPr>
        <w:t>r</w:t>
      </w:r>
      <w:r w:rsidR="003850E0">
        <w:rPr>
          <w:rFonts w:ascii="Bell MT" w:hAnsi="Bell MT" w:cs="Arial"/>
          <w:i/>
          <w:sz w:val="24"/>
          <w:szCs w:val="24"/>
        </w:rPr>
        <w:t>d</w:t>
      </w:r>
    </w:p>
    <w:p w14:paraId="19CE52E1" w14:textId="77777777" w:rsidR="003061D5" w:rsidRDefault="003061D5" w:rsidP="003061D5">
      <w:pPr>
        <w:spacing w:line="240" w:lineRule="auto"/>
        <w:rPr>
          <w:rFonts w:ascii="Bell MT" w:hAnsi="Bell MT" w:cs="Arial"/>
          <w:b/>
          <w:sz w:val="24"/>
          <w:szCs w:val="24"/>
        </w:rPr>
      </w:pPr>
    </w:p>
    <w:p w14:paraId="1B4E4494" w14:textId="77777777" w:rsidR="001D2826" w:rsidRPr="004C607F" w:rsidRDefault="001D2826" w:rsidP="003061D5">
      <w:pPr>
        <w:spacing w:line="240" w:lineRule="auto"/>
        <w:rPr>
          <w:rFonts w:ascii="Bell MT" w:hAnsi="Bell MT" w:cs="Arial"/>
          <w:b/>
          <w:sz w:val="24"/>
          <w:szCs w:val="24"/>
        </w:rPr>
      </w:pPr>
    </w:p>
    <w:p w14:paraId="24A99624" w14:textId="77777777" w:rsidR="00C267FE" w:rsidRDefault="00E96B5D" w:rsidP="003061D5">
      <w:pPr>
        <w:spacing w:line="240" w:lineRule="auto"/>
        <w:ind w:left="1701" w:hanging="1701"/>
        <w:contextualSpacing/>
        <w:jc w:val="both"/>
        <w:rPr>
          <w:rFonts w:ascii="Bell MT" w:hAnsi="Bell MT" w:cs="Arial"/>
          <w:b/>
          <w:sz w:val="24"/>
          <w:szCs w:val="24"/>
        </w:rPr>
      </w:pPr>
      <w:r w:rsidRPr="004C607F">
        <w:rPr>
          <w:rFonts w:ascii="Bell MT" w:hAnsi="Bell MT" w:cs="Arial"/>
          <w:b/>
          <w:sz w:val="24"/>
          <w:szCs w:val="24"/>
        </w:rPr>
        <w:t>Abstract</w:t>
      </w:r>
    </w:p>
    <w:p w14:paraId="18F1BBA5" w14:textId="77777777" w:rsidR="001472ED" w:rsidRPr="004C607F" w:rsidRDefault="001472ED" w:rsidP="003061D5">
      <w:pPr>
        <w:spacing w:line="240" w:lineRule="auto"/>
        <w:ind w:left="1701" w:hanging="1701"/>
        <w:contextualSpacing/>
        <w:jc w:val="both"/>
        <w:rPr>
          <w:rFonts w:ascii="Bell MT" w:hAnsi="Bell MT" w:cs="Arial"/>
          <w:b/>
          <w:sz w:val="24"/>
          <w:szCs w:val="24"/>
        </w:rPr>
      </w:pPr>
    </w:p>
    <w:p w14:paraId="1BC3583F" w14:textId="0614C99D" w:rsidR="00A626EF" w:rsidRPr="006D6255" w:rsidRDefault="006D6255" w:rsidP="006D6255">
      <w:pPr>
        <w:widowControl w:val="0"/>
        <w:autoSpaceDE w:val="0"/>
        <w:autoSpaceDN w:val="0"/>
        <w:adjustRightInd w:val="0"/>
        <w:spacing w:after="240" w:line="240" w:lineRule="auto"/>
        <w:rPr>
          <w:rFonts w:ascii="Bell MT" w:hAnsi="Bell MT"/>
          <w:sz w:val="24"/>
          <w:szCs w:val="24"/>
        </w:rPr>
      </w:pPr>
      <w:r w:rsidRPr="006D6255">
        <w:rPr>
          <w:rFonts w:ascii="Bell MT" w:hAnsi="Bell MT"/>
          <w:i/>
          <w:sz w:val="24"/>
          <w:szCs w:val="24"/>
        </w:rPr>
        <w:t>Roughly, psychological egoism is the thesis that all of a person’s intentional actions are ultimately self-interested in some sense; psychological altruism is the thesis that some people's intentional actions are ultimately other-regarding in some sense. C. Daniel Batson and other social psychologists have argued that there are experiments that provide support for a theory called the ‘empathy-altruism hypothesis’, which entails the f</w:t>
      </w:r>
      <w:r>
        <w:rPr>
          <w:rFonts w:ascii="Bell MT" w:hAnsi="Bell MT"/>
          <w:i/>
          <w:sz w:val="24"/>
          <w:szCs w:val="24"/>
        </w:rPr>
        <w:t>alsity of psychological egoism.</w:t>
      </w:r>
    </w:p>
    <w:p w14:paraId="301D30BF" w14:textId="77777777" w:rsidR="00C267FE" w:rsidRPr="004C607F" w:rsidRDefault="00C267FE" w:rsidP="00C267FE">
      <w:pPr>
        <w:spacing w:line="240" w:lineRule="auto"/>
        <w:ind w:left="720"/>
        <w:contextualSpacing/>
        <w:rPr>
          <w:rFonts w:ascii="Bell MT" w:hAnsi="Bell MT" w:cs="Arial"/>
          <w:sz w:val="24"/>
          <w:szCs w:val="24"/>
        </w:rPr>
      </w:pPr>
    </w:p>
    <w:p w14:paraId="6AE3CA47" w14:textId="349EEA24" w:rsidR="003061D5" w:rsidRPr="004C607F" w:rsidRDefault="00C267FE" w:rsidP="001472ED">
      <w:pPr>
        <w:ind w:left="720"/>
        <w:contextualSpacing/>
        <w:rPr>
          <w:rFonts w:ascii="Bell MT" w:hAnsi="Bell MT" w:cs="Arial"/>
          <w:sz w:val="24"/>
          <w:szCs w:val="24"/>
        </w:rPr>
      </w:pPr>
      <w:r w:rsidRPr="006D6255">
        <w:rPr>
          <w:rFonts w:ascii="Bell MT" w:hAnsi="Bell MT" w:cs="Arial"/>
          <w:sz w:val="24"/>
          <w:szCs w:val="24"/>
        </w:rPr>
        <w:t>Keywords</w:t>
      </w:r>
      <w:r w:rsidRPr="00A62417">
        <w:rPr>
          <w:rFonts w:ascii="Bell MT" w:hAnsi="Bell MT" w:cs="Arial"/>
          <w:b/>
          <w:sz w:val="24"/>
          <w:szCs w:val="24"/>
        </w:rPr>
        <w:t>:</w:t>
      </w:r>
      <w:r w:rsidRPr="004C607F">
        <w:rPr>
          <w:rFonts w:ascii="Bell MT" w:hAnsi="Bell MT" w:cs="Arial"/>
          <w:sz w:val="24"/>
          <w:szCs w:val="24"/>
        </w:rPr>
        <w:t xml:space="preserve"> </w:t>
      </w:r>
      <w:r w:rsidR="006D6255">
        <w:rPr>
          <w:rFonts w:ascii="Bell MT" w:hAnsi="Bell MT" w:cs="Arial"/>
          <w:sz w:val="24"/>
          <w:szCs w:val="24"/>
        </w:rPr>
        <w:t xml:space="preserve">constructivism, </w:t>
      </w:r>
      <w:proofErr w:type="spellStart"/>
      <w:r w:rsidR="006D6255">
        <w:rPr>
          <w:rFonts w:ascii="Bell MT" w:hAnsi="Bell MT" w:cs="Arial"/>
          <w:sz w:val="24"/>
          <w:szCs w:val="24"/>
        </w:rPr>
        <w:t>Vico</w:t>
      </w:r>
      <w:proofErr w:type="spellEnd"/>
      <w:r w:rsidR="006D6255">
        <w:rPr>
          <w:rFonts w:ascii="Bell MT" w:hAnsi="Bell MT" w:cs="Arial"/>
          <w:sz w:val="24"/>
          <w:szCs w:val="24"/>
        </w:rPr>
        <w:t>, Piaget, Cassirer, Bateson, pedagogy</w:t>
      </w:r>
    </w:p>
    <w:p w14:paraId="3FD3FD27" w14:textId="77777777" w:rsidR="003061D5" w:rsidRPr="004C607F" w:rsidRDefault="003061D5" w:rsidP="003061D5">
      <w:pPr>
        <w:rPr>
          <w:rFonts w:ascii="Bell MT" w:hAnsi="Bell MT" w:cs="Arial"/>
          <w:sz w:val="24"/>
          <w:szCs w:val="24"/>
        </w:rPr>
      </w:pPr>
    </w:p>
    <w:p w14:paraId="42A3A8A5" w14:textId="0C171CE1" w:rsidR="00C267FE" w:rsidRDefault="006D6255" w:rsidP="006D6255">
      <w:pPr>
        <w:spacing w:after="0" w:line="240" w:lineRule="auto"/>
        <w:contextualSpacing/>
        <w:rPr>
          <w:rFonts w:ascii="Bell MT" w:hAnsi="Bell MT" w:cs="Arial"/>
          <w:b/>
          <w:sz w:val="24"/>
          <w:szCs w:val="24"/>
        </w:rPr>
      </w:pPr>
      <w:r>
        <w:rPr>
          <w:rFonts w:ascii="Bell MT" w:hAnsi="Bell MT" w:cs="Arial"/>
          <w:b/>
          <w:sz w:val="24"/>
          <w:szCs w:val="24"/>
        </w:rPr>
        <w:t>Another Anthropological Approach: In the Case of A-heads Text After Colon is Also Title Case, not Lower Case</w:t>
      </w:r>
    </w:p>
    <w:p w14:paraId="1B8995DD" w14:textId="77777777" w:rsidR="001472ED" w:rsidRPr="002964E9" w:rsidRDefault="001472ED" w:rsidP="001472ED">
      <w:pPr>
        <w:spacing w:after="0" w:line="240" w:lineRule="auto"/>
        <w:ind w:left="1701" w:hanging="1701"/>
        <w:contextualSpacing/>
        <w:jc w:val="both"/>
        <w:rPr>
          <w:rFonts w:ascii="Bell MT" w:hAnsi="Bell MT" w:cs="Arial"/>
          <w:b/>
          <w:sz w:val="24"/>
          <w:szCs w:val="24"/>
        </w:rPr>
      </w:pPr>
    </w:p>
    <w:p w14:paraId="0847038C" w14:textId="55CEE9FA" w:rsidR="00061CA7" w:rsidRDefault="002964E9" w:rsidP="002964E9">
      <w:pPr>
        <w:tabs>
          <w:tab w:val="left" w:pos="7797"/>
        </w:tabs>
        <w:spacing w:after="0"/>
        <w:jc w:val="both"/>
        <w:rPr>
          <w:rFonts w:ascii="Bell MT" w:hAnsi="Bell MT" w:cs="Arial"/>
          <w:sz w:val="24"/>
          <w:szCs w:val="24"/>
          <w:shd w:val="clear" w:color="auto" w:fill="FFFFFF" w:themeFill="background1"/>
        </w:rPr>
      </w:pPr>
      <w:r w:rsidRPr="00061CA7">
        <w:rPr>
          <w:rFonts w:ascii="Bell MT" w:hAnsi="Bell MT" w:cs="Arial"/>
          <w:sz w:val="24"/>
          <w:szCs w:val="24"/>
          <w:shd w:val="clear" w:color="auto" w:fill="FFFFFF" w:themeFill="background1"/>
        </w:rPr>
        <w:t xml:space="preserve">The </w:t>
      </w:r>
      <w:r w:rsidR="00C21D55">
        <w:rPr>
          <w:rFonts w:ascii="Bell MT" w:hAnsi="Bell MT" w:cs="Arial"/>
          <w:sz w:val="24"/>
          <w:szCs w:val="24"/>
          <w:shd w:val="clear" w:color="auto" w:fill="FFFFFF" w:themeFill="background1"/>
        </w:rPr>
        <w:t xml:space="preserve">first line </w:t>
      </w:r>
      <w:r w:rsidR="00830D41">
        <w:rPr>
          <w:rFonts w:ascii="Bell MT" w:hAnsi="Bell MT" w:cs="Arial"/>
          <w:sz w:val="24"/>
          <w:szCs w:val="24"/>
          <w:shd w:val="clear" w:color="auto" w:fill="FFFFFF" w:themeFill="background1"/>
        </w:rPr>
        <w:t xml:space="preserve">after each head is </w:t>
      </w:r>
      <w:r w:rsidR="00C21D55">
        <w:rPr>
          <w:rFonts w:ascii="Bell MT" w:hAnsi="Bell MT" w:cs="Arial"/>
          <w:sz w:val="24"/>
          <w:szCs w:val="24"/>
          <w:shd w:val="clear" w:color="auto" w:fill="FFFFFF" w:themeFill="background1"/>
        </w:rPr>
        <w:t>aligned left: no indentation</w:t>
      </w:r>
      <w:r w:rsidR="00061CA7">
        <w:rPr>
          <w:rFonts w:ascii="Bell MT" w:hAnsi="Bell MT" w:cs="Arial"/>
          <w:sz w:val="24"/>
          <w:szCs w:val="24"/>
          <w:shd w:val="clear" w:color="auto" w:fill="FFFFFF" w:themeFill="background1"/>
        </w:rPr>
        <w:t>.</w:t>
      </w:r>
      <w:r w:rsidR="00230A0B">
        <w:rPr>
          <w:rFonts w:ascii="Bell MT" w:hAnsi="Bell MT" w:cs="Arial"/>
          <w:sz w:val="24"/>
          <w:szCs w:val="24"/>
          <w:shd w:val="clear" w:color="auto" w:fill="FFFFFF" w:themeFill="background1"/>
        </w:rPr>
        <w:t xml:space="preserve"> The heading above is an example of A-heads.</w:t>
      </w:r>
    </w:p>
    <w:p w14:paraId="2333F386" w14:textId="2BB765BA" w:rsidR="00830D41" w:rsidRDefault="00C21D55" w:rsidP="00061CA7">
      <w:pPr>
        <w:tabs>
          <w:tab w:val="left" w:pos="7797"/>
        </w:tabs>
        <w:spacing w:after="0"/>
        <w:ind w:firstLine="180"/>
        <w:jc w:val="both"/>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 xml:space="preserve">The </w:t>
      </w:r>
      <w:r w:rsidR="00830D41">
        <w:rPr>
          <w:rFonts w:ascii="Bell MT" w:hAnsi="Bell MT" w:cs="Arial"/>
          <w:sz w:val="24"/>
          <w:szCs w:val="24"/>
          <w:shd w:val="clear" w:color="auto" w:fill="FFFFFF" w:themeFill="background1"/>
        </w:rPr>
        <w:t xml:space="preserve">first line for each subsequent </w:t>
      </w:r>
      <w:r>
        <w:rPr>
          <w:rFonts w:ascii="Bell MT" w:hAnsi="Bell MT" w:cs="Arial"/>
          <w:sz w:val="24"/>
          <w:szCs w:val="24"/>
          <w:shd w:val="clear" w:color="auto" w:fill="FFFFFF" w:themeFill="background1"/>
        </w:rPr>
        <w:t xml:space="preserve">paragraph </w:t>
      </w:r>
      <w:r w:rsidR="00830D41">
        <w:rPr>
          <w:rFonts w:ascii="Bell MT" w:hAnsi="Bell MT" w:cs="Arial"/>
          <w:sz w:val="24"/>
          <w:szCs w:val="24"/>
          <w:shd w:val="clear" w:color="auto" w:fill="FFFFFF" w:themeFill="background1"/>
        </w:rPr>
        <w:t xml:space="preserve">under a given head is indented. The text of each paragraph </w:t>
      </w:r>
      <w:r w:rsidR="00DC7B95">
        <w:rPr>
          <w:rFonts w:ascii="Bell MT" w:hAnsi="Bell MT" w:cs="Arial"/>
          <w:sz w:val="24"/>
          <w:szCs w:val="24"/>
          <w:shd w:val="clear" w:color="auto" w:fill="FFFFFF" w:themeFill="background1"/>
        </w:rPr>
        <w:t>is</w:t>
      </w:r>
      <w:r w:rsidR="00830D41">
        <w:rPr>
          <w:rFonts w:ascii="Bell MT" w:hAnsi="Bell MT" w:cs="Arial"/>
          <w:sz w:val="24"/>
          <w:szCs w:val="24"/>
          <w:shd w:val="clear" w:color="auto" w:fill="FFFFFF" w:themeFill="background1"/>
        </w:rPr>
        <w:t xml:space="preserve"> justified.</w:t>
      </w:r>
    </w:p>
    <w:p w14:paraId="37FEB44E" w14:textId="77777777" w:rsidR="00830D41" w:rsidRDefault="00830D41" w:rsidP="00061CA7">
      <w:pPr>
        <w:tabs>
          <w:tab w:val="left" w:pos="7797"/>
        </w:tabs>
        <w:spacing w:after="0"/>
        <w:ind w:firstLine="180"/>
        <w:jc w:val="both"/>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Displayed quotations require a common treatment:</w:t>
      </w:r>
    </w:p>
    <w:p w14:paraId="63742D5D" w14:textId="77777777" w:rsidR="00830D41" w:rsidRDefault="00830D41" w:rsidP="00061CA7">
      <w:pPr>
        <w:tabs>
          <w:tab w:val="left" w:pos="7797"/>
        </w:tabs>
        <w:spacing w:after="0"/>
        <w:ind w:firstLine="180"/>
        <w:jc w:val="both"/>
        <w:rPr>
          <w:rFonts w:ascii="Bell MT" w:hAnsi="Bell MT" w:cs="Arial"/>
          <w:sz w:val="24"/>
          <w:szCs w:val="24"/>
          <w:shd w:val="clear" w:color="auto" w:fill="FFFFFF" w:themeFill="background1"/>
        </w:rPr>
      </w:pPr>
    </w:p>
    <w:p w14:paraId="149667F6" w14:textId="77777777" w:rsidR="00830D41" w:rsidRPr="0076381C" w:rsidRDefault="00830D41" w:rsidP="00830D41">
      <w:pPr>
        <w:spacing w:after="240"/>
        <w:ind w:left="357" w:right="357"/>
        <w:rPr>
          <w:rFonts w:ascii="Bell MT" w:hAnsi="Bell MT" w:cs="Arial"/>
          <w:sz w:val="24"/>
          <w:szCs w:val="24"/>
        </w:rPr>
      </w:pPr>
      <w:r>
        <w:rPr>
          <w:rFonts w:ascii="Bell MT" w:hAnsi="Bell MT" w:cs="Arial"/>
          <w:sz w:val="24"/>
          <w:szCs w:val="24"/>
        </w:rPr>
        <w:t xml:space="preserve">I also assume that philosophical concerns about the possibility of knowledge express at root the same anxiety as philosophical concerns about how content is possible, an anxiety about a felt distance between mind and world. Davidson and Rorty usually focus on concerns of the former sort, whereas I focus on concerns of the letter sort. </w:t>
      </w:r>
      <w:proofErr w:type="gramStart"/>
      <w:r>
        <w:rPr>
          <w:rFonts w:ascii="Bell MT" w:hAnsi="Bell MT" w:cs="Arial"/>
          <w:sz w:val="24"/>
          <w:szCs w:val="24"/>
        </w:rPr>
        <w:t>(McDowell, 1994, pp. 146 – 174).</w:t>
      </w:r>
      <w:proofErr w:type="gramEnd"/>
    </w:p>
    <w:p w14:paraId="55764FE3" w14:textId="66E12CA1" w:rsidR="00577565" w:rsidRPr="00830D41" w:rsidRDefault="00830D41" w:rsidP="00DC7B95">
      <w:pPr>
        <w:jc w:val="both"/>
        <w:rPr>
          <w:rFonts w:ascii="Bell MT" w:hAnsi="Bell MT"/>
          <w:sz w:val="24"/>
          <w:szCs w:val="24"/>
        </w:rPr>
      </w:pPr>
      <w:r>
        <w:rPr>
          <w:rFonts w:ascii="Bell MT" w:hAnsi="Bell MT" w:cs="Arial"/>
          <w:sz w:val="24"/>
          <w:szCs w:val="24"/>
        </w:rPr>
        <w:t>Note that the displayed quotation is indented left and right side by 20 point, has normal font size and 1 line space before and after</w:t>
      </w:r>
      <w:r w:rsidRPr="00830D41">
        <w:rPr>
          <w:rFonts w:ascii="Bell MT" w:hAnsi="Bell MT" w:cs="Arial"/>
          <w:sz w:val="24"/>
          <w:szCs w:val="24"/>
        </w:rPr>
        <w:t xml:space="preserve">. </w:t>
      </w:r>
      <w:r>
        <w:rPr>
          <w:rFonts w:ascii="Bell MT" w:hAnsi="Bell MT" w:cs="Arial"/>
          <w:sz w:val="24"/>
          <w:szCs w:val="24"/>
        </w:rPr>
        <w:t xml:space="preserve">The first line after a displayed quotation is aligned left. </w:t>
      </w:r>
      <w:r w:rsidRPr="00830D41">
        <w:rPr>
          <w:rFonts w:ascii="Bell MT" w:hAnsi="Bell MT"/>
          <w:sz w:val="24"/>
          <w:szCs w:val="24"/>
        </w:rPr>
        <w:t>No quote marks at start and finish of quote. Full stop at end of quote, then citation in brackets e.g. ...and therefore cannot be built into a viable definition as they stand. (McDowell, 1994, pp. 146-147) Where possible, citations should be given in the text, not in separate endnotes. But if the author has not done this consistently, and it would introduce potential errors to make the change, then leave citations in notes</w:t>
      </w:r>
      <w:proofErr w:type="gramStart"/>
      <w:r w:rsidRPr="00830D41">
        <w:rPr>
          <w:rFonts w:ascii="Bell MT" w:hAnsi="Bell MT"/>
          <w:sz w:val="24"/>
          <w:szCs w:val="24"/>
        </w:rPr>
        <w:t>. </w:t>
      </w:r>
      <w:proofErr w:type="gramEnd"/>
      <w:r w:rsidRPr="00830D41">
        <w:rPr>
          <w:rFonts w:ascii="Bell MT" w:hAnsi="Bell MT"/>
          <w:sz w:val="24"/>
          <w:szCs w:val="24"/>
        </w:rPr>
        <w:t xml:space="preserve">But references should </w:t>
      </w:r>
      <w:r w:rsidRPr="00830D41">
        <w:rPr>
          <w:rFonts w:ascii="Bell MT" w:hAnsi="Bell MT"/>
          <w:sz w:val="24"/>
          <w:szCs w:val="24"/>
        </w:rPr>
        <w:lastRenderedPageBreak/>
        <w:t xml:space="preserve">NEVER be given in the notes after a displayed quotation: always give the reference after the quotation, in accordance with the style outlined above. </w:t>
      </w:r>
    </w:p>
    <w:p w14:paraId="1A046F1D" w14:textId="582BC16D" w:rsidR="00A5590C" w:rsidRPr="00A5590C" w:rsidRDefault="00A5590C" w:rsidP="00A5590C">
      <w:pPr>
        <w:spacing w:after="0" w:line="240" w:lineRule="auto"/>
        <w:jc w:val="both"/>
        <w:rPr>
          <w:rFonts w:ascii="Bell MT" w:hAnsi="Bell MT" w:cs="Arial"/>
          <w:i/>
          <w:sz w:val="24"/>
          <w:szCs w:val="24"/>
        </w:rPr>
      </w:pPr>
      <w:proofErr w:type="gramStart"/>
      <w:r w:rsidRPr="00A5590C">
        <w:rPr>
          <w:rFonts w:ascii="Bell MT" w:hAnsi="Bell MT" w:cs="Arial"/>
          <w:i/>
          <w:sz w:val="24"/>
          <w:szCs w:val="24"/>
        </w:rPr>
        <w:t>An Empirical Basis?</w:t>
      </w:r>
      <w:proofErr w:type="gramEnd"/>
    </w:p>
    <w:p w14:paraId="372771BE" w14:textId="77777777" w:rsidR="00A5590C" w:rsidRPr="00A5590C" w:rsidRDefault="00A5590C" w:rsidP="00A5590C">
      <w:pPr>
        <w:spacing w:after="0" w:line="240" w:lineRule="auto"/>
        <w:jc w:val="both"/>
        <w:rPr>
          <w:rFonts w:ascii="Bell MT" w:hAnsi="Bell MT" w:cs="Arial"/>
          <w:b/>
          <w:sz w:val="24"/>
          <w:szCs w:val="24"/>
        </w:rPr>
      </w:pPr>
      <w:bookmarkStart w:id="0" w:name="_GoBack"/>
      <w:bookmarkEnd w:id="0"/>
    </w:p>
    <w:p w14:paraId="75B451C9" w14:textId="5952BD1C" w:rsidR="00230A0B" w:rsidRDefault="00230A0B" w:rsidP="00230A0B">
      <w:pPr>
        <w:tabs>
          <w:tab w:val="left" w:pos="7797"/>
        </w:tabs>
        <w:spacing w:after="0"/>
        <w:jc w:val="both"/>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The heading above is an example of B-heads.</w:t>
      </w:r>
    </w:p>
    <w:p w14:paraId="01541A23" w14:textId="6FA81B9E" w:rsidR="00830D41" w:rsidRDefault="00830D41" w:rsidP="00230A0B">
      <w:pPr>
        <w:spacing w:after="0"/>
        <w:ind w:firstLine="357"/>
        <w:jc w:val="both"/>
        <w:rPr>
          <w:rFonts w:ascii="Bell MT" w:hAnsi="Bell MT" w:cs="Arial"/>
          <w:sz w:val="24"/>
          <w:szCs w:val="24"/>
        </w:rPr>
      </w:pPr>
      <w:r>
        <w:rPr>
          <w:rFonts w:ascii="Bell MT" w:hAnsi="Bell MT" w:cs="Arial"/>
          <w:sz w:val="24"/>
          <w:szCs w:val="24"/>
        </w:rPr>
        <w:t>Lists are formatted according to the following notes: Number or letter or bullet list; indent sides, normal size font and 1 line space before and after.</w:t>
      </w:r>
    </w:p>
    <w:p w14:paraId="24044EDD" w14:textId="77777777" w:rsidR="00830D41" w:rsidRDefault="00830D41" w:rsidP="00145259">
      <w:pPr>
        <w:spacing w:after="0"/>
        <w:jc w:val="both"/>
        <w:rPr>
          <w:rFonts w:ascii="Bell MT" w:hAnsi="Bell MT" w:cs="Arial"/>
          <w:sz w:val="24"/>
          <w:szCs w:val="24"/>
        </w:rPr>
      </w:pPr>
    </w:p>
    <w:p w14:paraId="227F2948" w14:textId="777D23E1" w:rsidR="003850E0" w:rsidRPr="007079D4" w:rsidRDefault="003850E0" w:rsidP="00EB19AB">
      <w:pPr>
        <w:pStyle w:val="ListParagraph"/>
        <w:numPr>
          <w:ilvl w:val="0"/>
          <w:numId w:val="11"/>
        </w:numPr>
        <w:ind w:left="714" w:right="357" w:hanging="357"/>
        <w:rPr>
          <w:rFonts w:ascii="Bell MT" w:hAnsi="Bell MT"/>
          <w:sz w:val="24"/>
          <w:szCs w:val="24"/>
        </w:rPr>
      </w:pPr>
      <w:r w:rsidRPr="007079D4">
        <w:rPr>
          <w:rFonts w:ascii="Bell MT" w:hAnsi="Bell MT"/>
          <w:sz w:val="24"/>
          <w:szCs w:val="24"/>
        </w:rPr>
        <w:t xml:space="preserve">If we can perceive moral properties, then Pat fails to perceive the property of wrongness and Chris does not fail to perceive the property of wrongness. </w:t>
      </w:r>
    </w:p>
    <w:p w14:paraId="7D74713A" w14:textId="3A03958A" w:rsidR="003850E0" w:rsidRPr="007079D4" w:rsidRDefault="003850E0" w:rsidP="00EB19AB">
      <w:pPr>
        <w:pStyle w:val="ListParagraph"/>
        <w:numPr>
          <w:ilvl w:val="0"/>
          <w:numId w:val="11"/>
        </w:numPr>
        <w:ind w:left="714" w:right="357" w:hanging="357"/>
        <w:rPr>
          <w:rFonts w:ascii="Bell MT" w:hAnsi="Bell MT"/>
          <w:sz w:val="24"/>
          <w:szCs w:val="24"/>
        </w:rPr>
      </w:pPr>
      <w:r w:rsidRPr="007079D4">
        <w:rPr>
          <w:rFonts w:ascii="Bell MT" w:hAnsi="Bell MT"/>
          <w:sz w:val="24"/>
          <w:szCs w:val="24"/>
        </w:rPr>
        <w:t>If Pat fails to perceive the property of  wrongness and Chris does not fail to perceive the property of wrongness, then Pat’s perceptual faculties are defective.  </w:t>
      </w:r>
    </w:p>
    <w:p w14:paraId="7099DADD" w14:textId="368CA081" w:rsidR="003850E0" w:rsidRPr="007079D4" w:rsidRDefault="003850E0" w:rsidP="00EB19AB">
      <w:pPr>
        <w:pStyle w:val="ListParagraph"/>
        <w:numPr>
          <w:ilvl w:val="0"/>
          <w:numId w:val="11"/>
        </w:numPr>
        <w:ind w:left="714" w:right="357" w:hanging="357"/>
        <w:rPr>
          <w:rFonts w:ascii="Bell MT" w:hAnsi="Bell MT"/>
          <w:sz w:val="24"/>
          <w:szCs w:val="24"/>
        </w:rPr>
      </w:pPr>
      <w:r w:rsidRPr="007079D4">
        <w:rPr>
          <w:rFonts w:ascii="Bell MT" w:hAnsi="Bell MT"/>
          <w:sz w:val="24"/>
          <w:szCs w:val="24"/>
        </w:rPr>
        <w:t>Pat’s perceptual faculties are not defective.  </w:t>
      </w:r>
    </w:p>
    <w:p w14:paraId="597F8A50" w14:textId="596E4C97" w:rsidR="003850E0" w:rsidRPr="007079D4" w:rsidRDefault="003850E0" w:rsidP="00EB19AB">
      <w:pPr>
        <w:pStyle w:val="ListParagraph"/>
        <w:numPr>
          <w:ilvl w:val="0"/>
          <w:numId w:val="11"/>
        </w:numPr>
        <w:spacing w:after="0"/>
        <w:ind w:left="714" w:right="357" w:hanging="357"/>
        <w:jc w:val="both"/>
        <w:rPr>
          <w:rFonts w:ascii="Bell MT" w:hAnsi="Bell MT" w:cs="Arial"/>
          <w:sz w:val="24"/>
          <w:szCs w:val="24"/>
        </w:rPr>
      </w:pPr>
      <w:r w:rsidRPr="007079D4">
        <w:rPr>
          <w:rFonts w:ascii="Bell MT" w:hAnsi="Bell MT"/>
          <w:sz w:val="24"/>
          <w:szCs w:val="24"/>
        </w:rPr>
        <w:t>Therefore, we cannot perceive moral  properties.</w:t>
      </w:r>
    </w:p>
    <w:p w14:paraId="0CE9F2C3" w14:textId="77777777" w:rsidR="003850E0" w:rsidRDefault="003850E0" w:rsidP="00145259">
      <w:pPr>
        <w:spacing w:after="0"/>
        <w:jc w:val="both"/>
        <w:rPr>
          <w:rFonts w:ascii="Bell MT" w:hAnsi="Bell MT" w:cs="Arial"/>
          <w:sz w:val="24"/>
          <w:szCs w:val="24"/>
        </w:rPr>
      </w:pPr>
    </w:p>
    <w:p w14:paraId="36E39341" w14:textId="2261A34E" w:rsidR="007C3CBF" w:rsidRDefault="00EB19AB" w:rsidP="00145259">
      <w:pPr>
        <w:spacing w:after="0"/>
        <w:jc w:val="both"/>
        <w:rPr>
          <w:rFonts w:ascii="Bell MT" w:hAnsi="Bell MT" w:cs="Arial"/>
          <w:sz w:val="24"/>
          <w:szCs w:val="24"/>
        </w:rPr>
      </w:pPr>
      <w:r>
        <w:rPr>
          <w:rFonts w:ascii="Bell MT" w:hAnsi="Bell MT" w:cs="Arial"/>
          <w:sz w:val="24"/>
          <w:szCs w:val="24"/>
        </w:rPr>
        <w:t>The first line after the list is aligned left.</w:t>
      </w:r>
    </w:p>
    <w:p w14:paraId="5394EBA5" w14:textId="77777777" w:rsidR="00145259" w:rsidRDefault="00145259" w:rsidP="00145259">
      <w:pPr>
        <w:spacing w:after="0"/>
        <w:jc w:val="both"/>
        <w:rPr>
          <w:rFonts w:ascii="Bell MT" w:hAnsi="Bell MT" w:cs="Arial"/>
          <w:sz w:val="24"/>
          <w:szCs w:val="24"/>
        </w:rPr>
      </w:pPr>
    </w:p>
    <w:p w14:paraId="1320FA47" w14:textId="045BFA2D" w:rsidR="00577565" w:rsidRPr="00A5590C" w:rsidRDefault="00A5590C" w:rsidP="007A6B99">
      <w:pPr>
        <w:rPr>
          <w:rFonts w:ascii="Bell MT" w:hAnsi="Bell MT" w:cs="Arial"/>
          <w:smallCaps/>
          <w:sz w:val="24"/>
          <w:szCs w:val="24"/>
        </w:rPr>
      </w:pPr>
      <w:r w:rsidRPr="00A5590C">
        <w:rPr>
          <w:rFonts w:ascii="Bell MT" w:hAnsi="Bell MT" w:cs="Arial"/>
          <w:smallCaps/>
          <w:sz w:val="24"/>
          <w:szCs w:val="24"/>
        </w:rPr>
        <w:t>The Picture-sequenceing Task</w:t>
      </w:r>
    </w:p>
    <w:p w14:paraId="32BCA34E" w14:textId="415DF4B0" w:rsidR="00230A0B" w:rsidRDefault="00230A0B" w:rsidP="00230A0B">
      <w:pPr>
        <w:tabs>
          <w:tab w:val="left" w:pos="7797"/>
        </w:tabs>
        <w:spacing w:after="0"/>
        <w:jc w:val="both"/>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The heading above is an example of C-heads.</w:t>
      </w:r>
    </w:p>
    <w:p w14:paraId="76FE4491" w14:textId="58834876" w:rsidR="003850E0" w:rsidRDefault="00EB19AB" w:rsidP="00230A0B">
      <w:pPr>
        <w:ind w:firstLine="720"/>
        <w:jc w:val="both"/>
        <w:rPr>
          <w:rFonts w:ascii="Bell MT" w:hAnsi="Bell MT" w:cs="Arial"/>
          <w:sz w:val="24"/>
          <w:szCs w:val="24"/>
        </w:rPr>
      </w:pPr>
      <w:r>
        <w:rPr>
          <w:rFonts w:ascii="Bell MT" w:hAnsi="Bell MT" w:cs="Arial"/>
          <w:sz w:val="24"/>
          <w:szCs w:val="24"/>
        </w:rPr>
        <w:t xml:space="preserve">The following is an example of a table. Note </w:t>
      </w:r>
      <w:r w:rsidR="00864B71">
        <w:rPr>
          <w:rFonts w:ascii="Bell MT" w:hAnsi="Bell MT" w:cs="Arial"/>
          <w:sz w:val="24"/>
          <w:szCs w:val="24"/>
        </w:rPr>
        <w:t>there is one line space before and after the table.</w:t>
      </w:r>
    </w:p>
    <w:tbl>
      <w:tblPr>
        <w:tblStyle w:val="LightShading"/>
        <w:tblW w:w="0" w:type="auto"/>
        <w:tblLook w:val="04A0" w:firstRow="1" w:lastRow="0" w:firstColumn="1" w:lastColumn="0" w:noHBand="0" w:noVBand="1"/>
      </w:tblPr>
      <w:tblGrid>
        <w:gridCol w:w="2310"/>
        <w:gridCol w:w="2310"/>
        <w:gridCol w:w="2311"/>
        <w:gridCol w:w="2311"/>
      </w:tblGrid>
      <w:tr w:rsidR="00864B71" w14:paraId="09571D57" w14:textId="77777777" w:rsidTr="0086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FFFFF" w:themeFill="background1"/>
          </w:tcPr>
          <w:p w14:paraId="3AB5009B" w14:textId="77777777" w:rsidR="00864B71" w:rsidRDefault="00864B71" w:rsidP="00772B30">
            <w:pPr>
              <w:jc w:val="both"/>
              <w:rPr>
                <w:rFonts w:ascii="Bell MT" w:hAnsi="Bell MT" w:cs="Arial"/>
                <w:sz w:val="24"/>
                <w:szCs w:val="24"/>
              </w:rPr>
            </w:pPr>
          </w:p>
        </w:tc>
        <w:tc>
          <w:tcPr>
            <w:tcW w:w="2310" w:type="dxa"/>
          </w:tcPr>
          <w:p w14:paraId="4CE51EDD" w14:textId="3CED72B9" w:rsidR="00864B71" w:rsidRDefault="00864B71" w:rsidP="00772B30">
            <w:pPr>
              <w:jc w:val="both"/>
              <w:cnfStyle w:val="100000000000" w:firstRow="1" w:lastRow="0" w:firstColumn="0" w:lastColumn="0" w:oddVBand="0" w:evenVBand="0" w:oddHBand="0" w:evenHBand="0" w:firstRowFirstColumn="0" w:firstRowLastColumn="0" w:lastRowFirstColumn="0" w:lastRowLastColumn="0"/>
              <w:rPr>
                <w:rFonts w:ascii="Bell MT" w:hAnsi="Bell MT" w:cs="Arial"/>
                <w:sz w:val="24"/>
                <w:szCs w:val="24"/>
              </w:rPr>
            </w:pPr>
            <w:r>
              <w:rPr>
                <w:rFonts w:ascii="Bell MT" w:hAnsi="Bell MT" w:cs="Arial"/>
                <w:sz w:val="24"/>
                <w:szCs w:val="24"/>
              </w:rPr>
              <w:t>Socrates</w:t>
            </w:r>
          </w:p>
        </w:tc>
        <w:tc>
          <w:tcPr>
            <w:tcW w:w="2311" w:type="dxa"/>
          </w:tcPr>
          <w:p w14:paraId="0CDDD4FD" w14:textId="7C56E8D0" w:rsidR="00864B71" w:rsidRDefault="00864B71" w:rsidP="00772B30">
            <w:pPr>
              <w:jc w:val="both"/>
              <w:cnfStyle w:val="100000000000" w:firstRow="1" w:lastRow="0" w:firstColumn="0" w:lastColumn="0" w:oddVBand="0" w:evenVBand="0" w:oddHBand="0" w:evenHBand="0" w:firstRowFirstColumn="0" w:firstRowLastColumn="0" w:lastRowFirstColumn="0" w:lastRowLastColumn="0"/>
              <w:rPr>
                <w:rFonts w:ascii="Bell MT" w:hAnsi="Bell MT" w:cs="Arial"/>
                <w:sz w:val="24"/>
                <w:szCs w:val="24"/>
              </w:rPr>
            </w:pPr>
            <w:r>
              <w:rPr>
                <w:rFonts w:ascii="Bell MT" w:hAnsi="Bell MT" w:cs="Arial"/>
                <w:sz w:val="24"/>
                <w:szCs w:val="24"/>
              </w:rPr>
              <w:t>Plato</w:t>
            </w:r>
          </w:p>
        </w:tc>
        <w:tc>
          <w:tcPr>
            <w:tcW w:w="2311" w:type="dxa"/>
          </w:tcPr>
          <w:p w14:paraId="35409313" w14:textId="2D2E69F3" w:rsidR="00864B71" w:rsidRDefault="00864B71" w:rsidP="00772B30">
            <w:pPr>
              <w:jc w:val="both"/>
              <w:cnfStyle w:val="100000000000" w:firstRow="1" w:lastRow="0" w:firstColumn="0" w:lastColumn="0" w:oddVBand="0" w:evenVBand="0" w:oddHBand="0" w:evenHBand="0" w:firstRowFirstColumn="0" w:firstRowLastColumn="0" w:lastRowFirstColumn="0" w:lastRowLastColumn="0"/>
              <w:rPr>
                <w:rFonts w:ascii="Bell MT" w:hAnsi="Bell MT" w:cs="Arial"/>
                <w:sz w:val="24"/>
                <w:szCs w:val="24"/>
              </w:rPr>
            </w:pPr>
            <w:r>
              <w:rPr>
                <w:rFonts w:ascii="Bell MT" w:hAnsi="Bell MT" w:cs="Arial"/>
                <w:sz w:val="24"/>
                <w:szCs w:val="24"/>
              </w:rPr>
              <w:t>Aristotle</w:t>
            </w:r>
          </w:p>
        </w:tc>
      </w:tr>
      <w:tr w:rsidR="00864B71" w14:paraId="387D474E" w14:textId="77777777" w:rsidTr="0086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E0D597C" w14:textId="572EE3FE" w:rsidR="00864B71" w:rsidRDefault="00864B71" w:rsidP="00772B30">
            <w:pPr>
              <w:jc w:val="both"/>
              <w:rPr>
                <w:rFonts w:ascii="Bell MT" w:hAnsi="Bell MT" w:cs="Arial"/>
                <w:sz w:val="24"/>
                <w:szCs w:val="24"/>
              </w:rPr>
            </w:pPr>
            <w:r>
              <w:rPr>
                <w:rFonts w:ascii="Bell MT" w:hAnsi="Bell MT" w:cs="Arial"/>
                <w:sz w:val="24"/>
                <w:szCs w:val="24"/>
              </w:rPr>
              <w:t>Humans</w:t>
            </w:r>
          </w:p>
        </w:tc>
        <w:tc>
          <w:tcPr>
            <w:tcW w:w="2310" w:type="dxa"/>
          </w:tcPr>
          <w:p w14:paraId="112EE3CF" w14:textId="6D0593DD" w:rsidR="00864B71" w:rsidRDefault="00864B71" w:rsidP="00772B30">
            <w:pPr>
              <w:jc w:val="both"/>
              <w:cnfStyle w:val="000000100000" w:firstRow="0" w:lastRow="0" w:firstColumn="0" w:lastColumn="0" w:oddVBand="0" w:evenVBand="0" w:oddHBand="1" w:evenHBand="0" w:firstRowFirstColumn="0" w:firstRowLastColumn="0" w:lastRowFirstColumn="0" w:lastRowLastColumn="0"/>
              <w:rPr>
                <w:rFonts w:ascii="Bell MT" w:hAnsi="Bell MT" w:cs="Arial"/>
                <w:sz w:val="24"/>
                <w:szCs w:val="24"/>
              </w:rPr>
            </w:pPr>
            <w:r>
              <w:rPr>
                <w:rFonts w:ascii="Bell MT" w:hAnsi="Bell MT" w:cs="Arial"/>
                <w:sz w:val="24"/>
                <w:szCs w:val="24"/>
              </w:rPr>
              <w:t>12</w:t>
            </w:r>
          </w:p>
        </w:tc>
        <w:tc>
          <w:tcPr>
            <w:tcW w:w="2311" w:type="dxa"/>
          </w:tcPr>
          <w:p w14:paraId="4EE6361E" w14:textId="2CA14227" w:rsidR="00864B71" w:rsidRDefault="00864B71" w:rsidP="00772B30">
            <w:pPr>
              <w:jc w:val="both"/>
              <w:cnfStyle w:val="000000100000" w:firstRow="0" w:lastRow="0" w:firstColumn="0" w:lastColumn="0" w:oddVBand="0" w:evenVBand="0" w:oddHBand="1" w:evenHBand="0" w:firstRowFirstColumn="0" w:firstRowLastColumn="0" w:lastRowFirstColumn="0" w:lastRowLastColumn="0"/>
              <w:rPr>
                <w:rFonts w:ascii="Bell MT" w:hAnsi="Bell MT" w:cs="Arial"/>
                <w:sz w:val="24"/>
                <w:szCs w:val="24"/>
              </w:rPr>
            </w:pPr>
            <w:r>
              <w:rPr>
                <w:rFonts w:ascii="Bell MT" w:hAnsi="Bell MT" w:cs="Arial"/>
                <w:sz w:val="24"/>
                <w:szCs w:val="24"/>
              </w:rPr>
              <w:t>67</w:t>
            </w:r>
          </w:p>
        </w:tc>
        <w:tc>
          <w:tcPr>
            <w:tcW w:w="2311" w:type="dxa"/>
          </w:tcPr>
          <w:p w14:paraId="70B70665" w14:textId="697B9919" w:rsidR="00864B71" w:rsidRDefault="00864B71" w:rsidP="00772B30">
            <w:pPr>
              <w:jc w:val="both"/>
              <w:cnfStyle w:val="000000100000" w:firstRow="0" w:lastRow="0" w:firstColumn="0" w:lastColumn="0" w:oddVBand="0" w:evenVBand="0" w:oddHBand="1" w:evenHBand="0" w:firstRowFirstColumn="0" w:firstRowLastColumn="0" w:lastRowFirstColumn="0" w:lastRowLastColumn="0"/>
              <w:rPr>
                <w:rFonts w:ascii="Bell MT" w:hAnsi="Bell MT" w:cs="Arial"/>
                <w:sz w:val="24"/>
                <w:szCs w:val="24"/>
              </w:rPr>
            </w:pPr>
            <w:r>
              <w:rPr>
                <w:rFonts w:ascii="Bell MT" w:hAnsi="Bell MT" w:cs="Arial"/>
                <w:sz w:val="24"/>
                <w:szCs w:val="24"/>
              </w:rPr>
              <w:t>4</w:t>
            </w:r>
          </w:p>
        </w:tc>
      </w:tr>
      <w:tr w:rsidR="00864B71" w14:paraId="24ED685B" w14:textId="77777777" w:rsidTr="00864B71">
        <w:tc>
          <w:tcPr>
            <w:cnfStyle w:val="001000000000" w:firstRow="0" w:lastRow="0" w:firstColumn="1" w:lastColumn="0" w:oddVBand="0" w:evenVBand="0" w:oddHBand="0" w:evenHBand="0" w:firstRowFirstColumn="0" w:firstRowLastColumn="0" w:lastRowFirstColumn="0" w:lastRowLastColumn="0"/>
            <w:tcW w:w="2310" w:type="dxa"/>
          </w:tcPr>
          <w:p w14:paraId="3925437E" w14:textId="68A368D1" w:rsidR="00864B71" w:rsidRDefault="00864B71" w:rsidP="00772B30">
            <w:pPr>
              <w:jc w:val="both"/>
              <w:rPr>
                <w:rFonts w:ascii="Bell MT" w:hAnsi="Bell MT" w:cs="Arial"/>
                <w:sz w:val="24"/>
                <w:szCs w:val="24"/>
              </w:rPr>
            </w:pPr>
            <w:r>
              <w:rPr>
                <w:rFonts w:ascii="Bell MT" w:hAnsi="Bell MT" w:cs="Arial"/>
                <w:sz w:val="24"/>
                <w:szCs w:val="24"/>
              </w:rPr>
              <w:t>Non-humans</w:t>
            </w:r>
          </w:p>
        </w:tc>
        <w:tc>
          <w:tcPr>
            <w:tcW w:w="2310" w:type="dxa"/>
          </w:tcPr>
          <w:p w14:paraId="659B0F8A" w14:textId="0A067861" w:rsidR="00864B71" w:rsidRDefault="00864B71" w:rsidP="00772B30">
            <w:pPr>
              <w:jc w:val="both"/>
              <w:cnfStyle w:val="000000000000" w:firstRow="0" w:lastRow="0" w:firstColumn="0" w:lastColumn="0" w:oddVBand="0" w:evenVBand="0" w:oddHBand="0" w:evenHBand="0" w:firstRowFirstColumn="0" w:firstRowLastColumn="0" w:lastRowFirstColumn="0" w:lastRowLastColumn="0"/>
              <w:rPr>
                <w:rFonts w:ascii="Bell MT" w:hAnsi="Bell MT" w:cs="Arial"/>
                <w:sz w:val="24"/>
                <w:szCs w:val="24"/>
              </w:rPr>
            </w:pPr>
            <w:r>
              <w:rPr>
                <w:rFonts w:ascii="Bell MT" w:hAnsi="Bell MT" w:cs="Arial"/>
                <w:sz w:val="24"/>
                <w:szCs w:val="24"/>
              </w:rPr>
              <w:t>45</w:t>
            </w:r>
          </w:p>
        </w:tc>
        <w:tc>
          <w:tcPr>
            <w:tcW w:w="2311" w:type="dxa"/>
          </w:tcPr>
          <w:p w14:paraId="08B00803" w14:textId="4173AB8F" w:rsidR="00864B71" w:rsidRDefault="00864B71" w:rsidP="00772B30">
            <w:pPr>
              <w:jc w:val="both"/>
              <w:cnfStyle w:val="000000000000" w:firstRow="0" w:lastRow="0" w:firstColumn="0" w:lastColumn="0" w:oddVBand="0" w:evenVBand="0" w:oddHBand="0" w:evenHBand="0" w:firstRowFirstColumn="0" w:firstRowLastColumn="0" w:lastRowFirstColumn="0" w:lastRowLastColumn="0"/>
              <w:rPr>
                <w:rFonts w:ascii="Bell MT" w:hAnsi="Bell MT" w:cs="Arial"/>
                <w:sz w:val="24"/>
                <w:szCs w:val="24"/>
              </w:rPr>
            </w:pPr>
            <w:r>
              <w:rPr>
                <w:rFonts w:ascii="Bell MT" w:hAnsi="Bell MT" w:cs="Arial"/>
                <w:sz w:val="24"/>
                <w:szCs w:val="24"/>
              </w:rPr>
              <w:t>45</w:t>
            </w:r>
          </w:p>
        </w:tc>
        <w:tc>
          <w:tcPr>
            <w:tcW w:w="2311" w:type="dxa"/>
          </w:tcPr>
          <w:p w14:paraId="64301DA0" w14:textId="45AD466C" w:rsidR="00864B71" w:rsidRDefault="00864B71" w:rsidP="00772B30">
            <w:pPr>
              <w:jc w:val="both"/>
              <w:cnfStyle w:val="000000000000" w:firstRow="0" w:lastRow="0" w:firstColumn="0" w:lastColumn="0" w:oddVBand="0" w:evenVBand="0" w:oddHBand="0" w:evenHBand="0" w:firstRowFirstColumn="0" w:firstRowLastColumn="0" w:lastRowFirstColumn="0" w:lastRowLastColumn="0"/>
              <w:rPr>
                <w:rFonts w:ascii="Bell MT" w:hAnsi="Bell MT" w:cs="Arial"/>
                <w:sz w:val="24"/>
                <w:szCs w:val="24"/>
              </w:rPr>
            </w:pPr>
            <w:r>
              <w:rPr>
                <w:rFonts w:ascii="Bell MT" w:hAnsi="Bell MT" w:cs="Arial"/>
                <w:sz w:val="24"/>
                <w:szCs w:val="24"/>
              </w:rPr>
              <w:t>99</w:t>
            </w:r>
          </w:p>
        </w:tc>
      </w:tr>
      <w:tr w:rsidR="00864B71" w14:paraId="40FA2374" w14:textId="77777777" w:rsidTr="0086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2C92DBF" w14:textId="5FF8F616" w:rsidR="00864B71" w:rsidRDefault="00864B71" w:rsidP="00772B30">
            <w:pPr>
              <w:jc w:val="both"/>
              <w:rPr>
                <w:rFonts w:ascii="Bell MT" w:hAnsi="Bell MT" w:cs="Arial"/>
                <w:sz w:val="24"/>
                <w:szCs w:val="24"/>
              </w:rPr>
            </w:pPr>
            <w:r>
              <w:rPr>
                <w:rFonts w:ascii="Bell MT" w:hAnsi="Bell MT" w:cs="Arial"/>
                <w:sz w:val="24"/>
                <w:szCs w:val="24"/>
              </w:rPr>
              <w:t>Other</w:t>
            </w:r>
          </w:p>
        </w:tc>
        <w:tc>
          <w:tcPr>
            <w:tcW w:w="2310" w:type="dxa"/>
          </w:tcPr>
          <w:p w14:paraId="3AECC530" w14:textId="3544D4B7" w:rsidR="00864B71" w:rsidRDefault="00864B71" w:rsidP="00772B30">
            <w:pPr>
              <w:jc w:val="both"/>
              <w:cnfStyle w:val="000000100000" w:firstRow="0" w:lastRow="0" w:firstColumn="0" w:lastColumn="0" w:oddVBand="0" w:evenVBand="0" w:oddHBand="1" w:evenHBand="0" w:firstRowFirstColumn="0" w:firstRowLastColumn="0" w:lastRowFirstColumn="0" w:lastRowLastColumn="0"/>
              <w:rPr>
                <w:rFonts w:ascii="Bell MT" w:hAnsi="Bell MT" w:cs="Arial"/>
                <w:sz w:val="24"/>
                <w:szCs w:val="24"/>
              </w:rPr>
            </w:pPr>
            <w:r>
              <w:rPr>
                <w:rFonts w:ascii="Bell MT" w:hAnsi="Bell MT" w:cs="Arial"/>
                <w:sz w:val="24"/>
                <w:szCs w:val="24"/>
              </w:rPr>
              <w:t>2</w:t>
            </w:r>
          </w:p>
        </w:tc>
        <w:tc>
          <w:tcPr>
            <w:tcW w:w="2311" w:type="dxa"/>
          </w:tcPr>
          <w:p w14:paraId="2855A33F" w14:textId="0D895B2E" w:rsidR="00864B71" w:rsidRDefault="00864B71" w:rsidP="00772B30">
            <w:pPr>
              <w:jc w:val="both"/>
              <w:cnfStyle w:val="000000100000" w:firstRow="0" w:lastRow="0" w:firstColumn="0" w:lastColumn="0" w:oddVBand="0" w:evenVBand="0" w:oddHBand="1" w:evenHBand="0" w:firstRowFirstColumn="0" w:firstRowLastColumn="0" w:lastRowFirstColumn="0" w:lastRowLastColumn="0"/>
              <w:rPr>
                <w:rFonts w:ascii="Bell MT" w:hAnsi="Bell MT" w:cs="Arial"/>
                <w:sz w:val="24"/>
                <w:szCs w:val="24"/>
              </w:rPr>
            </w:pPr>
            <w:r>
              <w:rPr>
                <w:rFonts w:ascii="Bell MT" w:hAnsi="Bell MT" w:cs="Arial"/>
                <w:sz w:val="24"/>
                <w:szCs w:val="24"/>
              </w:rPr>
              <w:t>4</w:t>
            </w:r>
          </w:p>
        </w:tc>
        <w:tc>
          <w:tcPr>
            <w:tcW w:w="2311" w:type="dxa"/>
          </w:tcPr>
          <w:p w14:paraId="7864756F" w14:textId="1E6DF384" w:rsidR="00864B71" w:rsidRDefault="00864B71" w:rsidP="00772B30">
            <w:pPr>
              <w:jc w:val="both"/>
              <w:cnfStyle w:val="000000100000" w:firstRow="0" w:lastRow="0" w:firstColumn="0" w:lastColumn="0" w:oddVBand="0" w:evenVBand="0" w:oddHBand="1" w:evenHBand="0" w:firstRowFirstColumn="0" w:firstRowLastColumn="0" w:lastRowFirstColumn="0" w:lastRowLastColumn="0"/>
              <w:rPr>
                <w:rFonts w:ascii="Bell MT" w:hAnsi="Bell MT" w:cs="Arial"/>
                <w:sz w:val="24"/>
                <w:szCs w:val="24"/>
              </w:rPr>
            </w:pPr>
            <w:r>
              <w:rPr>
                <w:rFonts w:ascii="Bell MT" w:hAnsi="Bell MT" w:cs="Arial"/>
                <w:sz w:val="24"/>
                <w:szCs w:val="24"/>
              </w:rPr>
              <w:t>42</w:t>
            </w:r>
          </w:p>
        </w:tc>
      </w:tr>
    </w:tbl>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
        <w:gridCol w:w="568"/>
        <w:gridCol w:w="3693"/>
        <w:gridCol w:w="568"/>
        <w:gridCol w:w="2995"/>
        <w:gridCol w:w="24"/>
        <w:gridCol w:w="568"/>
      </w:tblGrid>
      <w:tr w:rsidR="003850E0" w:rsidRPr="00230A0B" w14:paraId="19D4B0C2" w14:textId="77777777" w:rsidTr="00230A0B">
        <w:trPr>
          <w:gridBefore w:val="2"/>
          <w:wBefore w:w="754" w:type="dxa"/>
        </w:trPr>
        <w:tc>
          <w:tcPr>
            <w:tcW w:w="4261" w:type="dxa"/>
            <w:gridSpan w:val="2"/>
          </w:tcPr>
          <w:p w14:paraId="2D1E4D4D" w14:textId="7B23DA07" w:rsidR="003850E0" w:rsidRPr="00230A0B" w:rsidRDefault="003850E0" w:rsidP="00230A0B"/>
        </w:tc>
        <w:tc>
          <w:tcPr>
            <w:tcW w:w="3587" w:type="dxa"/>
            <w:gridSpan w:val="3"/>
          </w:tcPr>
          <w:p w14:paraId="0053619F" w14:textId="77777777" w:rsidR="003850E0" w:rsidRPr="00230A0B" w:rsidRDefault="003850E0" w:rsidP="00230A0B"/>
        </w:tc>
      </w:tr>
      <w:tr w:rsidR="003850E0" w:rsidRPr="00230A0B" w14:paraId="0E00241E" w14:textId="77777777" w:rsidTr="00230A0B">
        <w:trPr>
          <w:gridBefore w:val="1"/>
          <w:gridAfter w:val="1"/>
          <w:wBefore w:w="186" w:type="dxa"/>
          <w:wAfter w:w="568" w:type="dxa"/>
        </w:trPr>
        <w:tc>
          <w:tcPr>
            <w:tcW w:w="4261" w:type="dxa"/>
            <w:gridSpan w:val="2"/>
          </w:tcPr>
          <w:p w14:paraId="0F8DCB76" w14:textId="5229B6E0" w:rsidR="00230A0B" w:rsidRPr="00230A0B" w:rsidRDefault="00230A0B" w:rsidP="00230A0B"/>
        </w:tc>
        <w:tc>
          <w:tcPr>
            <w:tcW w:w="3587" w:type="dxa"/>
            <w:gridSpan w:val="3"/>
          </w:tcPr>
          <w:p w14:paraId="53917346" w14:textId="29703EE6" w:rsidR="003850E0" w:rsidRPr="00230A0B" w:rsidRDefault="003850E0" w:rsidP="00230A0B"/>
        </w:tc>
      </w:tr>
      <w:tr w:rsidR="003850E0" w:rsidRPr="00230A0B" w14:paraId="63F32AC3" w14:textId="77777777" w:rsidTr="00230A0B">
        <w:trPr>
          <w:gridAfter w:val="2"/>
          <w:wAfter w:w="592" w:type="dxa"/>
        </w:trPr>
        <w:tc>
          <w:tcPr>
            <w:tcW w:w="8010" w:type="dxa"/>
            <w:gridSpan w:val="5"/>
          </w:tcPr>
          <w:p w14:paraId="72348585" w14:textId="59CF529C" w:rsidR="003850E0" w:rsidRPr="00230A0B" w:rsidRDefault="003850E0" w:rsidP="00420F86">
            <w:pPr>
              <w:rPr>
                <w:rFonts w:ascii="Bell MT" w:hAnsi="Bell MT"/>
                <w:sz w:val="24"/>
                <w:szCs w:val="24"/>
              </w:rPr>
            </w:pPr>
            <w:r w:rsidRPr="00230A0B">
              <w:rPr>
                <w:rFonts w:ascii="Bell MT" w:hAnsi="Bell MT"/>
                <w:b/>
                <w:sz w:val="24"/>
                <w:szCs w:val="24"/>
              </w:rPr>
              <w:t>Table 1</w:t>
            </w:r>
            <w:r w:rsidRPr="00230A0B">
              <w:rPr>
                <w:rFonts w:ascii="Bell MT" w:hAnsi="Bell MT"/>
                <w:sz w:val="24"/>
                <w:szCs w:val="24"/>
              </w:rPr>
              <w:t xml:space="preserve">: </w:t>
            </w:r>
            <w:r w:rsidR="00420F86">
              <w:rPr>
                <w:rFonts w:ascii="Bell MT" w:hAnsi="Bell MT"/>
                <w:sz w:val="24"/>
                <w:szCs w:val="24"/>
              </w:rPr>
              <w:t>This is an example of a</w:t>
            </w:r>
            <w:r w:rsidR="00864B71" w:rsidRPr="00230A0B">
              <w:rPr>
                <w:rFonts w:ascii="Bell MT" w:hAnsi="Bell MT"/>
                <w:sz w:val="24"/>
                <w:szCs w:val="24"/>
              </w:rPr>
              <w:t xml:space="preserve"> caption</w:t>
            </w:r>
            <w:r w:rsidR="00420F86">
              <w:rPr>
                <w:rFonts w:ascii="Bell MT" w:hAnsi="Bell MT"/>
                <w:sz w:val="24"/>
                <w:szCs w:val="24"/>
              </w:rPr>
              <w:t xml:space="preserve"> text</w:t>
            </w:r>
            <w:r w:rsidR="00864B71" w:rsidRPr="00230A0B">
              <w:rPr>
                <w:rFonts w:ascii="Bell MT" w:hAnsi="Bell MT"/>
                <w:sz w:val="24"/>
                <w:szCs w:val="24"/>
              </w:rPr>
              <w:t>.</w:t>
            </w:r>
          </w:p>
        </w:tc>
      </w:tr>
    </w:tbl>
    <w:p w14:paraId="6095FB34" w14:textId="77777777" w:rsidR="00230A0B" w:rsidRDefault="00230A0B" w:rsidP="00230A0B">
      <w:pPr>
        <w:spacing w:after="0"/>
        <w:jc w:val="both"/>
        <w:rPr>
          <w:rFonts w:ascii="Bell MT" w:hAnsi="Bell MT" w:cs="Arial"/>
          <w:sz w:val="24"/>
          <w:szCs w:val="24"/>
        </w:rPr>
      </w:pPr>
    </w:p>
    <w:p w14:paraId="73E3AEE4" w14:textId="00B95246" w:rsidR="00230A0B" w:rsidRDefault="00230A0B" w:rsidP="00230A0B">
      <w:pPr>
        <w:spacing w:after="0"/>
        <w:jc w:val="both"/>
        <w:rPr>
          <w:rFonts w:ascii="Bell MT" w:hAnsi="Bell MT" w:cs="Arial"/>
          <w:sz w:val="24"/>
          <w:szCs w:val="24"/>
        </w:rPr>
      </w:pPr>
      <w:r>
        <w:rPr>
          <w:rFonts w:ascii="Bell MT" w:hAnsi="Bell MT" w:cs="Arial"/>
          <w:sz w:val="24"/>
          <w:szCs w:val="24"/>
        </w:rPr>
        <w:t>The first line after the list is aligned left.</w:t>
      </w:r>
    </w:p>
    <w:p w14:paraId="362CFE77" w14:textId="46A97DF8" w:rsidR="00DA4B34" w:rsidRDefault="00DA4B34" w:rsidP="00230A0B">
      <w:pPr>
        <w:spacing w:after="0"/>
        <w:jc w:val="both"/>
        <w:rPr>
          <w:rFonts w:ascii="Bell MT" w:hAnsi="Bell MT" w:cs="Arial"/>
          <w:sz w:val="24"/>
          <w:szCs w:val="24"/>
        </w:rPr>
      </w:pPr>
      <w:r>
        <w:rPr>
          <w:rFonts w:ascii="Bell MT" w:hAnsi="Bell MT" w:cs="Arial"/>
          <w:sz w:val="24"/>
          <w:szCs w:val="24"/>
        </w:rPr>
        <w:tab/>
        <w:t>Here is an example of the use of equations:</w:t>
      </w:r>
    </w:p>
    <w:p w14:paraId="772AF943" w14:textId="77777777" w:rsidR="00DA4B34" w:rsidRDefault="00DA4B34" w:rsidP="00230A0B">
      <w:pPr>
        <w:spacing w:after="0"/>
        <w:jc w:val="both"/>
        <w:rPr>
          <w:rFonts w:ascii="Bell MT" w:hAnsi="Bell MT" w:cs="Arial"/>
          <w:sz w:val="24"/>
          <w:szCs w:val="24"/>
        </w:rPr>
      </w:pPr>
    </w:p>
    <w:p w14:paraId="1BA1C985" w14:textId="28BCB27C" w:rsidR="003C00FB" w:rsidRPr="003C00FB" w:rsidRDefault="00634EE2" w:rsidP="003C00FB">
      <w:pPr>
        <w:spacing w:after="0"/>
        <w:jc w:val="center"/>
        <w:rPr>
          <w:rFonts w:ascii="Bell MT" w:eastAsiaTheme="minorEastAsia" w:hAnsi="Bell MT" w:cs="Arial"/>
          <w:sz w:val="24"/>
          <w:szCs w:val="24"/>
        </w:rPr>
      </w:pPr>
      <m:oMath>
        <m:sSub>
          <m:sSubPr>
            <m:ctrlPr>
              <w:rPr>
                <w:rFonts w:ascii="Cambria Math" w:hAnsi="Cambria Math" w:cs="Arial"/>
                <w:i/>
                <w:sz w:val="24"/>
                <w:szCs w:val="24"/>
              </w:rPr>
            </m:ctrlPr>
          </m:sSubPr>
          <m:e>
            <m:r>
              <w:rPr>
                <w:rFonts w:ascii="Cambria Math" w:hAnsi="Cambria Math" w:cs="Arial"/>
                <w:sz w:val="24"/>
                <w:szCs w:val="24"/>
              </w:rPr>
              <m:t>∂</m:t>
            </m:r>
          </m:e>
          <m:sub>
            <m:r>
              <w:rPr>
                <w:rFonts w:ascii="Cambria Math" w:hAnsi="Cambria Math" w:cs="Arial"/>
                <w:sz w:val="24"/>
                <w:szCs w:val="24"/>
              </w:rPr>
              <m:t>μ</m:t>
            </m:r>
          </m:sub>
        </m:sSub>
        <m:sSup>
          <m:sSupPr>
            <m:ctrlPr>
              <w:rPr>
                <w:rFonts w:ascii="Cambria Math" w:hAnsi="Cambria Math" w:cs="Arial"/>
                <w:i/>
                <w:sz w:val="24"/>
                <w:szCs w:val="24"/>
              </w:rPr>
            </m:ctrlPr>
          </m:sSupPr>
          <m:e>
            <m:r>
              <w:rPr>
                <w:rFonts w:ascii="Cambria Math" w:hAnsi="Cambria Math" w:cs="Arial"/>
                <w:sz w:val="24"/>
                <w:szCs w:val="24"/>
              </w:rPr>
              <m:t>∂</m:t>
            </m:r>
          </m:e>
          <m:sup>
            <m:r>
              <w:rPr>
                <w:rFonts w:ascii="Cambria Math" w:hAnsi="Cambria Math" w:cs="Arial"/>
                <w:sz w:val="24"/>
                <w:szCs w:val="24"/>
              </w:rPr>
              <m:t>μ</m:t>
            </m:r>
          </m:sup>
        </m:sSup>
        <m:r>
          <w:rPr>
            <w:rFonts w:ascii="Cambria Math" w:hAnsi="Cambria Math" w:cs="Arial"/>
            <w:sz w:val="24"/>
            <w:szCs w:val="24"/>
          </w:rPr>
          <m:t>ϕ+</m:t>
        </m:r>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2</m:t>
            </m:r>
          </m:sup>
        </m:sSup>
        <m:r>
          <w:rPr>
            <w:rFonts w:ascii="Cambria Math" w:hAnsi="Cambria Math" w:cs="Arial"/>
            <w:sz w:val="24"/>
            <w:szCs w:val="24"/>
          </w:rPr>
          <m:t>ϕ=0</m:t>
        </m:r>
      </m:oMath>
      <w:r w:rsidR="003C00FB">
        <w:rPr>
          <w:rFonts w:ascii="Bell MT" w:eastAsiaTheme="minorEastAsia" w:hAnsi="Bell MT" w:cs="Arial"/>
          <w:sz w:val="24"/>
          <w:szCs w:val="24"/>
        </w:rPr>
        <w:t xml:space="preserve"> </w:t>
      </w:r>
      <w:r w:rsidR="003C00FB">
        <w:rPr>
          <w:rFonts w:ascii="Bell MT" w:eastAsiaTheme="minorEastAsia" w:hAnsi="Bell MT" w:cs="Arial"/>
          <w:sz w:val="24"/>
          <w:szCs w:val="24"/>
        </w:rPr>
        <w:tab/>
      </w:r>
      <w:r w:rsidR="003C00FB">
        <w:rPr>
          <w:rFonts w:ascii="Bell MT" w:eastAsiaTheme="minorEastAsia" w:hAnsi="Bell MT" w:cs="Arial"/>
          <w:sz w:val="24"/>
          <w:szCs w:val="24"/>
        </w:rPr>
        <w:tab/>
        <w:t>(1.1)</w:t>
      </w:r>
    </w:p>
    <w:p w14:paraId="57D58878" w14:textId="77777777" w:rsidR="00DA4B34" w:rsidRDefault="00DA4B34" w:rsidP="00230A0B">
      <w:pPr>
        <w:spacing w:after="0"/>
        <w:jc w:val="both"/>
        <w:rPr>
          <w:rFonts w:ascii="Bell MT" w:hAnsi="Bell MT" w:cs="Arial"/>
          <w:sz w:val="24"/>
          <w:szCs w:val="24"/>
        </w:rPr>
      </w:pPr>
    </w:p>
    <w:p w14:paraId="5DFC90FD" w14:textId="1EB0A978" w:rsidR="00DA4B34" w:rsidRDefault="00DA4B34" w:rsidP="00DA4B34">
      <w:pPr>
        <w:spacing w:after="0"/>
        <w:jc w:val="both"/>
        <w:rPr>
          <w:rFonts w:ascii="Bell MT" w:hAnsi="Bell MT" w:cs="Arial"/>
          <w:sz w:val="24"/>
          <w:szCs w:val="24"/>
        </w:rPr>
      </w:pPr>
      <w:r>
        <w:rPr>
          <w:rFonts w:ascii="Bell MT" w:hAnsi="Bell MT" w:cs="Arial"/>
          <w:sz w:val="24"/>
          <w:szCs w:val="24"/>
        </w:rPr>
        <w:t>Note: indent both sides, use normal font size with one line before and after. The first line after the equation is aligned left.</w:t>
      </w:r>
    </w:p>
    <w:p w14:paraId="0ADDDD30" w14:textId="77777777" w:rsidR="003C00FB" w:rsidRDefault="003C00FB" w:rsidP="00DA4B34">
      <w:pPr>
        <w:spacing w:after="0"/>
        <w:jc w:val="both"/>
        <w:rPr>
          <w:rFonts w:ascii="Bell MT" w:hAnsi="Bell MT" w:cs="Arial"/>
          <w:sz w:val="24"/>
          <w:szCs w:val="24"/>
        </w:rPr>
      </w:pPr>
    </w:p>
    <w:p w14:paraId="1DC82E3B" w14:textId="204D1D51" w:rsidR="003C00FB" w:rsidRDefault="003C00FB" w:rsidP="003C00FB">
      <w:pPr>
        <w:spacing w:after="0" w:line="240" w:lineRule="auto"/>
        <w:contextualSpacing/>
        <w:rPr>
          <w:rFonts w:ascii="Bell MT" w:hAnsi="Bell MT" w:cs="Arial"/>
          <w:b/>
          <w:sz w:val="24"/>
          <w:szCs w:val="24"/>
        </w:rPr>
      </w:pPr>
      <w:r>
        <w:rPr>
          <w:rFonts w:ascii="Bell MT" w:hAnsi="Bell MT" w:cs="Arial"/>
          <w:b/>
          <w:sz w:val="24"/>
          <w:szCs w:val="24"/>
        </w:rPr>
        <w:t>Figures</w:t>
      </w:r>
    </w:p>
    <w:p w14:paraId="23A26062" w14:textId="77777777" w:rsidR="003C00FB" w:rsidRPr="002964E9" w:rsidRDefault="003C00FB" w:rsidP="003C00FB">
      <w:pPr>
        <w:spacing w:after="0" w:line="240" w:lineRule="auto"/>
        <w:ind w:left="1701" w:hanging="1701"/>
        <w:contextualSpacing/>
        <w:jc w:val="both"/>
        <w:rPr>
          <w:rFonts w:ascii="Bell MT" w:hAnsi="Bell MT" w:cs="Arial"/>
          <w:b/>
          <w:sz w:val="24"/>
          <w:szCs w:val="24"/>
        </w:rPr>
      </w:pPr>
    </w:p>
    <w:p w14:paraId="722B89C4" w14:textId="77777777" w:rsidR="003C00FB" w:rsidRDefault="00CD4933" w:rsidP="00230A0B">
      <w:pPr>
        <w:spacing w:after="0"/>
        <w:jc w:val="both"/>
        <w:rPr>
          <w:rFonts w:ascii="Bell MT" w:hAnsi="Bell MT" w:cs="Arial"/>
          <w:sz w:val="24"/>
          <w:szCs w:val="24"/>
        </w:rPr>
      </w:pPr>
      <w:r>
        <w:rPr>
          <w:rFonts w:ascii="Bell MT" w:hAnsi="Bell MT" w:cs="Arial"/>
          <w:sz w:val="24"/>
          <w:szCs w:val="24"/>
        </w:rPr>
        <w:t xml:space="preserve">What follows is a figure and figure caption. Please refer to the notes that follow the figure for information about appropriate references to the copyright holder. </w:t>
      </w:r>
    </w:p>
    <w:p w14:paraId="03FCF533" w14:textId="7BD0DBE9" w:rsidR="003C00FB" w:rsidRDefault="00CD4933" w:rsidP="003C00FB">
      <w:pPr>
        <w:spacing w:after="0"/>
        <w:ind w:firstLine="720"/>
        <w:jc w:val="both"/>
        <w:rPr>
          <w:rFonts w:ascii="Bell MT" w:hAnsi="Bell MT" w:cs="Arial"/>
          <w:sz w:val="24"/>
          <w:szCs w:val="24"/>
        </w:rPr>
      </w:pPr>
      <w:r>
        <w:rPr>
          <w:rFonts w:ascii="Bell MT" w:hAnsi="Bell MT" w:cs="Arial"/>
          <w:sz w:val="24"/>
          <w:szCs w:val="24"/>
        </w:rPr>
        <w:t>This image of the duck-rabbit problem is in the public domain. It was downloaded from</w:t>
      </w:r>
      <w:r w:rsidR="003C00FB">
        <w:rPr>
          <w:rFonts w:ascii="Bell MT" w:hAnsi="Bell MT" w:cs="Arial"/>
          <w:sz w:val="24"/>
          <w:szCs w:val="24"/>
        </w:rPr>
        <w:t xml:space="preserve"> </w:t>
      </w:r>
      <w:r>
        <w:rPr>
          <w:rFonts w:ascii="Bell MT" w:hAnsi="Bell MT" w:cs="Arial"/>
          <w:sz w:val="24"/>
          <w:szCs w:val="24"/>
        </w:rPr>
        <w:t>&lt;</w:t>
      </w:r>
      <w:r w:rsidRPr="00CD4933">
        <w:rPr>
          <w:rFonts w:ascii="Bell MT" w:hAnsi="Bell MT" w:cs="Arial"/>
          <w:sz w:val="24"/>
          <w:szCs w:val="24"/>
        </w:rPr>
        <w:t>https://commons.wikimedia.org/wiki/File</w:t>
      </w:r>
      <w:proofErr w:type="gramStart"/>
      <w:r w:rsidRPr="00CD4933">
        <w:rPr>
          <w:rFonts w:ascii="Bell MT" w:hAnsi="Bell MT" w:cs="Arial"/>
          <w:sz w:val="24"/>
          <w:szCs w:val="24"/>
        </w:rPr>
        <w:t>:Kaninchen</w:t>
      </w:r>
      <w:proofErr w:type="gramEnd"/>
      <w:r w:rsidRPr="00CD4933">
        <w:rPr>
          <w:rFonts w:ascii="Bell MT" w:hAnsi="Bell MT" w:cs="Arial"/>
          <w:sz w:val="24"/>
          <w:szCs w:val="24"/>
        </w:rPr>
        <w:t>_und_Ente.png</w:t>
      </w:r>
      <w:r>
        <w:rPr>
          <w:rFonts w:ascii="Bell MT" w:hAnsi="Bell MT" w:cs="Arial"/>
          <w:sz w:val="24"/>
          <w:szCs w:val="24"/>
        </w:rPr>
        <w:t>&gt;</w:t>
      </w:r>
      <w:r w:rsidR="003C00FB">
        <w:rPr>
          <w:rFonts w:ascii="Bell MT" w:hAnsi="Bell MT" w:cs="Arial"/>
          <w:sz w:val="24"/>
          <w:szCs w:val="24"/>
        </w:rPr>
        <w:t xml:space="preserve">. Copyright </w:t>
      </w:r>
      <w:r w:rsidR="003C00FB">
        <w:rPr>
          <w:rFonts w:ascii="Bell MT" w:hAnsi="Bell MT" w:cs="Arial"/>
          <w:sz w:val="24"/>
          <w:szCs w:val="24"/>
        </w:rPr>
        <w:lastRenderedPageBreak/>
        <w:t xml:space="preserve">information is available at the website. </w:t>
      </w:r>
      <w:r>
        <w:rPr>
          <w:rFonts w:ascii="Bell MT" w:hAnsi="Bell MT" w:cs="Arial"/>
          <w:sz w:val="24"/>
          <w:szCs w:val="24"/>
        </w:rPr>
        <w:t xml:space="preserve">The author </w:t>
      </w:r>
      <w:r w:rsidR="003C00FB">
        <w:rPr>
          <w:rFonts w:ascii="Bell MT" w:hAnsi="Bell MT" w:cs="Arial"/>
          <w:sz w:val="24"/>
          <w:szCs w:val="24"/>
        </w:rPr>
        <w:t xml:space="preserve">of the image </w:t>
      </w:r>
      <w:r>
        <w:rPr>
          <w:rFonts w:ascii="Bell MT" w:hAnsi="Bell MT" w:cs="Arial"/>
          <w:sz w:val="24"/>
          <w:szCs w:val="24"/>
        </w:rPr>
        <w:t>is unknown.</w:t>
      </w:r>
      <w:r w:rsidR="003C00FB">
        <w:rPr>
          <w:rFonts w:ascii="Bell MT" w:hAnsi="Bell MT" w:cs="Arial"/>
          <w:sz w:val="24"/>
          <w:szCs w:val="24"/>
        </w:rPr>
        <w:t xml:space="preserve"> The website was last accessed in </w:t>
      </w:r>
      <w:proofErr w:type="gramStart"/>
      <w:r w:rsidR="003C00FB">
        <w:rPr>
          <w:rFonts w:ascii="Bell MT" w:hAnsi="Bell MT" w:cs="Arial"/>
          <w:sz w:val="24"/>
          <w:szCs w:val="24"/>
        </w:rPr>
        <w:t>June,</w:t>
      </w:r>
      <w:proofErr w:type="gramEnd"/>
      <w:r w:rsidR="003C00FB">
        <w:rPr>
          <w:rFonts w:ascii="Bell MT" w:hAnsi="Bell MT" w:cs="Arial"/>
          <w:sz w:val="24"/>
          <w:szCs w:val="24"/>
        </w:rPr>
        <w:t xml:space="preserve"> 2015.</w:t>
      </w:r>
    </w:p>
    <w:p w14:paraId="6657E497" w14:textId="77777777" w:rsidR="00D15A04" w:rsidRDefault="00D15A04" w:rsidP="00772B30">
      <w:pPr>
        <w:jc w:val="both"/>
        <w:rPr>
          <w:rFonts w:ascii="Bell MT" w:hAnsi="Bell MT" w:cs="Arial"/>
          <w:sz w:val="24"/>
          <w:szCs w:val="24"/>
        </w:rPr>
      </w:pPr>
      <w:r>
        <w:rPr>
          <w:rFonts w:ascii="Bell MT" w:hAnsi="Bell MT" w:cs="Arial"/>
          <w:sz w:val="24"/>
          <w:szCs w:val="24"/>
        </w:rPr>
        <w:tab/>
        <w:t>Here is an example of a figure, which also requires one space before and after.</w:t>
      </w:r>
    </w:p>
    <w:p w14:paraId="480B9719" w14:textId="28F6964F" w:rsidR="00230A0B" w:rsidRDefault="00470755" w:rsidP="00772B30">
      <w:pPr>
        <w:jc w:val="both"/>
        <w:rPr>
          <w:rFonts w:ascii="Bell MT" w:hAnsi="Bell MT" w:cs="Arial"/>
          <w:sz w:val="24"/>
          <w:szCs w:val="24"/>
        </w:rPr>
      </w:pPr>
      <w:r>
        <w:rPr>
          <w:rFonts w:ascii="Bell MT" w:hAnsi="Bell MT" w:cs="Arial"/>
          <w:sz w:val="24"/>
          <w:szCs w:val="24"/>
        </w:rPr>
        <w:t xml:space="preserve">                                </w:t>
      </w:r>
      <w:r w:rsidR="00D15A04">
        <w:rPr>
          <w:rFonts w:ascii="Bell MT" w:hAnsi="Bell MT" w:cs="Arial"/>
          <w:sz w:val="24"/>
          <w:szCs w:val="24"/>
        </w:rPr>
        <w:t xml:space="preserve"> </w:t>
      </w:r>
      <w:r w:rsidR="00DA4B34">
        <w:rPr>
          <w:rFonts w:ascii="Bell MT" w:hAnsi="Bell MT" w:cs="Arial"/>
          <w:noProof/>
          <w:sz w:val="24"/>
          <w:szCs w:val="24"/>
          <w:lang w:val="en-US"/>
        </w:rPr>
        <w:drawing>
          <wp:inline distT="0" distB="0" distL="0" distR="0" wp14:anchorId="16F11969" wp14:editId="68A25660">
            <wp:extent cx="3636441"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7px-Kaninchen_und_Ente.png"/>
                    <pic:cNvPicPr/>
                  </pic:nvPicPr>
                  <pic:blipFill>
                    <a:blip r:embed="rId12">
                      <a:extLst>
                        <a:ext uri="{28A0092B-C50C-407E-A947-70E740481C1C}">
                          <a14:useLocalDpi xmlns:a14="http://schemas.microsoft.com/office/drawing/2010/main" val="0"/>
                        </a:ext>
                      </a:extLst>
                    </a:blip>
                    <a:stretch>
                      <a:fillRect/>
                    </a:stretch>
                  </pic:blipFill>
                  <pic:spPr>
                    <a:xfrm>
                      <a:off x="0" y="0"/>
                      <a:ext cx="3636488" cy="3086140"/>
                    </a:xfrm>
                    <a:prstGeom prst="rect">
                      <a:avLst/>
                    </a:prstGeom>
                  </pic:spPr>
                </pic:pic>
              </a:graphicData>
            </a:graphic>
          </wp:inline>
        </w:drawing>
      </w:r>
    </w:p>
    <w:p w14:paraId="35C66CF5" w14:textId="184ECB6C" w:rsidR="00DC7B95" w:rsidRDefault="00DC7B95" w:rsidP="00230A0B">
      <w:pPr>
        <w:rPr>
          <w:rFonts w:ascii="Bell MT" w:hAnsi="Bell MT"/>
          <w:sz w:val="24"/>
          <w:szCs w:val="24"/>
        </w:rPr>
      </w:pPr>
      <w:r w:rsidRPr="00DC7B95">
        <w:rPr>
          <w:rFonts w:ascii="Bell MT" w:hAnsi="Bell MT"/>
          <w:b/>
          <w:sz w:val="24"/>
          <w:szCs w:val="24"/>
        </w:rPr>
        <w:t>Figure 1</w:t>
      </w:r>
      <w:r>
        <w:rPr>
          <w:rFonts w:ascii="Bell MT" w:hAnsi="Bell MT"/>
          <w:sz w:val="24"/>
          <w:szCs w:val="24"/>
        </w:rPr>
        <w:t>: Example of a figure caption.</w:t>
      </w:r>
    </w:p>
    <w:p w14:paraId="1F36AB3D" w14:textId="7392485E" w:rsidR="00230A0B" w:rsidRPr="00230A0B" w:rsidRDefault="00230A0B" w:rsidP="00DC7B95">
      <w:pPr>
        <w:jc w:val="both"/>
        <w:rPr>
          <w:rFonts w:ascii="Bell MT" w:hAnsi="Bell MT"/>
          <w:sz w:val="24"/>
          <w:szCs w:val="24"/>
        </w:rPr>
      </w:pPr>
      <w:r w:rsidRPr="00230A0B">
        <w:rPr>
          <w:rFonts w:ascii="Bell MT" w:hAnsi="Bell MT"/>
          <w:sz w:val="24"/>
          <w:szCs w:val="24"/>
        </w:rPr>
        <w:t xml:space="preserve">If the </w:t>
      </w:r>
      <w:proofErr w:type="spellStart"/>
      <w:r w:rsidRPr="00230A0B">
        <w:rPr>
          <w:rFonts w:ascii="Bell MT" w:hAnsi="Bell MT"/>
          <w:sz w:val="24"/>
          <w:szCs w:val="24"/>
        </w:rPr>
        <w:t>rightsholder</w:t>
      </w:r>
      <w:proofErr w:type="spellEnd"/>
      <w:r w:rsidRPr="00230A0B">
        <w:rPr>
          <w:rFonts w:ascii="Bell MT" w:hAnsi="Bell MT"/>
          <w:sz w:val="24"/>
          <w:szCs w:val="24"/>
        </w:rPr>
        <w:t xml:space="preserve"> has supplied text for this purpose, use their text. Otherwise, insert the </w:t>
      </w:r>
      <w:proofErr w:type="spellStart"/>
      <w:r w:rsidRPr="00230A0B">
        <w:rPr>
          <w:rFonts w:ascii="Bell MT" w:hAnsi="Bell MT"/>
          <w:sz w:val="24"/>
          <w:szCs w:val="24"/>
        </w:rPr>
        <w:t>rightsholder’s</w:t>
      </w:r>
      <w:proofErr w:type="spellEnd"/>
      <w:r w:rsidRPr="00230A0B">
        <w:rPr>
          <w:rFonts w:ascii="Bell MT" w:hAnsi="Bell MT"/>
          <w:sz w:val="24"/>
          <w:szCs w:val="24"/>
        </w:rPr>
        <w:t xml:space="preserve"> name within the square brackets: © [</w:t>
      </w:r>
      <w:proofErr w:type="spellStart"/>
      <w:r w:rsidRPr="00230A0B">
        <w:rPr>
          <w:rFonts w:ascii="Bell MT" w:hAnsi="Bell MT"/>
          <w:sz w:val="24"/>
          <w:szCs w:val="24"/>
        </w:rPr>
        <w:t>Rightsholder</w:t>
      </w:r>
      <w:proofErr w:type="spellEnd"/>
      <w:r w:rsidRPr="00230A0B">
        <w:rPr>
          <w:rFonts w:ascii="Bell MT" w:hAnsi="Bell MT"/>
          <w:sz w:val="24"/>
          <w:szCs w:val="24"/>
        </w:rPr>
        <w:t xml:space="preserve">]. Reproduced by permission of xxx. Permission to reuse must be obtained from the </w:t>
      </w:r>
      <w:proofErr w:type="spellStart"/>
      <w:r w:rsidRPr="00230A0B">
        <w:rPr>
          <w:rFonts w:ascii="Bell MT" w:hAnsi="Bell MT"/>
          <w:sz w:val="24"/>
          <w:szCs w:val="24"/>
        </w:rPr>
        <w:t>rightsholder</w:t>
      </w:r>
      <w:proofErr w:type="spellEnd"/>
      <w:r w:rsidRPr="00230A0B">
        <w:rPr>
          <w:rFonts w:ascii="Bell MT" w:hAnsi="Bell MT"/>
          <w:sz w:val="24"/>
          <w:szCs w:val="24"/>
        </w:rPr>
        <w:t xml:space="preserve">. </w:t>
      </w:r>
    </w:p>
    <w:p w14:paraId="1ABDD8A9" w14:textId="16285F42" w:rsidR="00077792" w:rsidRDefault="00077792" w:rsidP="00077792">
      <w:pPr>
        <w:spacing w:after="0" w:line="240" w:lineRule="auto"/>
        <w:contextualSpacing/>
        <w:rPr>
          <w:rFonts w:ascii="Bell MT" w:hAnsi="Bell MT" w:cs="Arial"/>
          <w:b/>
          <w:sz w:val="24"/>
          <w:szCs w:val="24"/>
        </w:rPr>
      </w:pPr>
      <w:r>
        <w:rPr>
          <w:rFonts w:ascii="Bell MT" w:hAnsi="Bell MT" w:cs="Arial"/>
          <w:b/>
          <w:sz w:val="24"/>
          <w:szCs w:val="24"/>
        </w:rPr>
        <w:t>A Note on Notes</w:t>
      </w:r>
    </w:p>
    <w:p w14:paraId="002D7FEC" w14:textId="77777777" w:rsidR="00077792" w:rsidRPr="002964E9" w:rsidRDefault="00077792" w:rsidP="00077792">
      <w:pPr>
        <w:spacing w:after="0" w:line="240" w:lineRule="auto"/>
        <w:ind w:left="1701" w:hanging="1701"/>
        <w:contextualSpacing/>
        <w:jc w:val="both"/>
        <w:rPr>
          <w:rFonts w:ascii="Bell MT" w:hAnsi="Bell MT" w:cs="Arial"/>
          <w:b/>
          <w:sz w:val="24"/>
          <w:szCs w:val="24"/>
        </w:rPr>
      </w:pPr>
    </w:p>
    <w:p w14:paraId="1DF9BBEB" w14:textId="1DFAA187" w:rsidR="00077792" w:rsidRPr="00413539" w:rsidRDefault="00077792" w:rsidP="00077792">
      <w:pPr>
        <w:tabs>
          <w:tab w:val="left" w:pos="7797"/>
        </w:tabs>
        <w:spacing w:after="0"/>
        <w:jc w:val="both"/>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Set Notes at end of article before References. See the end of this template document for a demonstration of the notes.</w:t>
      </w:r>
      <w:r w:rsidR="00AD43C7" w:rsidRPr="00AD43C7">
        <w:rPr>
          <w:rFonts w:ascii="Bell MT" w:hAnsi="Bell MT" w:cs="Arial"/>
          <w:sz w:val="24"/>
          <w:szCs w:val="24"/>
          <w:shd w:val="clear" w:color="auto" w:fill="FFFFFF" w:themeFill="background1"/>
          <w:vertAlign w:val="superscript"/>
        </w:rPr>
        <w:t>1</w:t>
      </w:r>
      <w:r>
        <w:rPr>
          <w:rFonts w:ascii="Bell MT" w:hAnsi="Bell MT" w:cs="Arial"/>
          <w:sz w:val="24"/>
          <w:szCs w:val="24"/>
          <w:shd w:val="clear" w:color="auto" w:fill="FFFFFF" w:themeFill="background1"/>
        </w:rPr>
        <w:t xml:space="preserve"> Heading is left align</w:t>
      </w:r>
      <w:r w:rsidR="00AD43C7">
        <w:rPr>
          <w:rFonts w:ascii="Bell MT" w:hAnsi="Bell MT" w:cs="Arial"/>
          <w:sz w:val="24"/>
          <w:szCs w:val="24"/>
          <w:shd w:val="clear" w:color="auto" w:fill="FFFFFF" w:themeFill="background1"/>
        </w:rPr>
        <w:t>ed, bold and normal font size. Use s</w:t>
      </w:r>
      <w:r>
        <w:rPr>
          <w:rFonts w:ascii="Bell MT" w:hAnsi="Bell MT" w:cs="Arial"/>
          <w:sz w:val="24"/>
          <w:szCs w:val="24"/>
          <w:shd w:val="clear" w:color="auto" w:fill="FFFFFF" w:themeFill="background1"/>
        </w:rPr>
        <w:t xml:space="preserve">maller font for notes (10pt). Arabic numbers, normal size; hanging indent. </w:t>
      </w:r>
      <w:r w:rsidRPr="00413539">
        <w:rPr>
          <w:rFonts w:ascii="Bell MT" w:hAnsi="Bell MT" w:cs="Arial"/>
          <w:sz w:val="24"/>
          <w:szCs w:val="24"/>
          <w:shd w:val="clear" w:color="auto" w:fill="FFFFFF" w:themeFill="background1"/>
        </w:rPr>
        <w:t>No endnote marker in Title or Abstract.</w:t>
      </w:r>
    </w:p>
    <w:p w14:paraId="0C6044F8" w14:textId="10AADEDF" w:rsidR="00D15A04" w:rsidRPr="00077792" w:rsidRDefault="00077792" w:rsidP="00077792">
      <w:pPr>
        <w:tabs>
          <w:tab w:val="left" w:pos="7797"/>
        </w:tabs>
        <w:spacing w:after="0"/>
        <w:jc w:val="both"/>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ab/>
      </w:r>
      <w:r>
        <w:rPr>
          <w:rFonts w:ascii="Bell MT" w:hAnsi="Bell MT" w:cs="Arial"/>
          <w:b/>
          <w:sz w:val="24"/>
          <w:szCs w:val="24"/>
        </w:rPr>
        <w:tab/>
      </w:r>
    </w:p>
    <w:p w14:paraId="5F2999D5" w14:textId="4A5C9851" w:rsidR="00077792" w:rsidRPr="00413539" w:rsidRDefault="00077792" w:rsidP="00077792">
      <w:pPr>
        <w:spacing w:after="0" w:line="240" w:lineRule="auto"/>
        <w:jc w:val="both"/>
        <w:rPr>
          <w:rFonts w:ascii="Bell MT" w:hAnsi="Bell MT" w:cs="Arial"/>
          <w:b/>
          <w:sz w:val="24"/>
          <w:szCs w:val="24"/>
        </w:rPr>
      </w:pPr>
      <w:r w:rsidRPr="00413539">
        <w:rPr>
          <w:rFonts w:ascii="Bell MT" w:hAnsi="Bell MT" w:cs="Arial"/>
          <w:b/>
          <w:sz w:val="24"/>
          <w:szCs w:val="24"/>
        </w:rPr>
        <w:t>Acknowledgements</w:t>
      </w:r>
    </w:p>
    <w:p w14:paraId="59FF7724" w14:textId="77777777" w:rsidR="00077792" w:rsidRPr="00A5590C" w:rsidRDefault="00077792" w:rsidP="00077792">
      <w:pPr>
        <w:spacing w:after="0" w:line="240" w:lineRule="auto"/>
        <w:jc w:val="both"/>
        <w:rPr>
          <w:rFonts w:ascii="Bell MT" w:hAnsi="Bell MT" w:cs="Arial"/>
          <w:b/>
          <w:sz w:val="24"/>
          <w:szCs w:val="24"/>
        </w:rPr>
      </w:pPr>
    </w:p>
    <w:p w14:paraId="32E164A4" w14:textId="7D54B607" w:rsidR="00077792" w:rsidRDefault="00077792" w:rsidP="00077792">
      <w:pPr>
        <w:tabs>
          <w:tab w:val="left" w:pos="7797"/>
        </w:tabs>
        <w:spacing w:after="0"/>
        <w:jc w:val="both"/>
        <w:rPr>
          <w:rFonts w:ascii="Bell MT" w:hAnsi="Bell MT" w:cs="Arial"/>
          <w:sz w:val="24"/>
          <w:szCs w:val="24"/>
        </w:rPr>
      </w:pPr>
      <w:r>
        <w:rPr>
          <w:rFonts w:ascii="Bell MT" w:hAnsi="Bell MT" w:cs="Arial"/>
          <w:sz w:val="24"/>
          <w:szCs w:val="24"/>
          <w:shd w:val="clear" w:color="auto" w:fill="FFFFFF" w:themeFill="background1"/>
        </w:rPr>
        <w:t xml:space="preserve">Wherever possible, put </w:t>
      </w:r>
      <w:r w:rsidR="007079D4">
        <w:rPr>
          <w:rFonts w:ascii="Bell MT" w:hAnsi="Bell MT" w:cs="Arial"/>
          <w:sz w:val="24"/>
          <w:szCs w:val="24"/>
          <w:shd w:val="clear" w:color="auto" w:fill="FFFFFF" w:themeFill="background1"/>
        </w:rPr>
        <w:t xml:space="preserve">the </w:t>
      </w:r>
      <w:r>
        <w:rPr>
          <w:rFonts w:ascii="Bell MT" w:hAnsi="Bell MT" w:cs="Arial"/>
          <w:sz w:val="24"/>
          <w:szCs w:val="24"/>
          <w:shd w:val="clear" w:color="auto" w:fill="FFFFFF" w:themeFill="background1"/>
        </w:rPr>
        <w:t>acknowledgement note at the end of the</w:t>
      </w:r>
      <w:r w:rsidR="00AD43C7">
        <w:rPr>
          <w:rFonts w:ascii="Bell MT" w:hAnsi="Bell MT" w:cs="Arial"/>
          <w:sz w:val="24"/>
          <w:szCs w:val="24"/>
          <w:shd w:val="clear" w:color="auto" w:fill="FFFFFF" w:themeFill="background1"/>
        </w:rPr>
        <w:t xml:space="preserve"> text of </w:t>
      </w:r>
      <w:r>
        <w:rPr>
          <w:rFonts w:ascii="Bell MT" w:hAnsi="Bell MT" w:cs="Arial"/>
          <w:sz w:val="24"/>
          <w:szCs w:val="24"/>
          <w:shd w:val="clear" w:color="auto" w:fill="FFFFFF" w:themeFill="background1"/>
        </w:rPr>
        <w:t>th</w:t>
      </w:r>
      <w:r w:rsidR="00AD43C7">
        <w:rPr>
          <w:rFonts w:ascii="Bell MT" w:hAnsi="Bell MT" w:cs="Arial"/>
          <w:sz w:val="24"/>
          <w:szCs w:val="24"/>
          <w:shd w:val="clear" w:color="auto" w:fill="FFFFFF" w:themeFill="background1"/>
        </w:rPr>
        <w:t>e</w:t>
      </w:r>
      <w:r>
        <w:rPr>
          <w:rFonts w:ascii="Bell MT" w:hAnsi="Bell MT" w:cs="Arial"/>
          <w:sz w:val="24"/>
          <w:szCs w:val="24"/>
          <w:shd w:val="clear" w:color="auto" w:fill="FFFFFF" w:themeFill="background1"/>
        </w:rPr>
        <w:t xml:space="preserve"> article. </w:t>
      </w:r>
    </w:p>
    <w:p w14:paraId="6442A367" w14:textId="77777777" w:rsidR="00D15A04" w:rsidRDefault="00D15A04" w:rsidP="007D7C9A">
      <w:pPr>
        <w:spacing w:after="0" w:line="240" w:lineRule="auto"/>
        <w:ind w:left="1701" w:hanging="1701"/>
        <w:contextualSpacing/>
        <w:jc w:val="both"/>
        <w:rPr>
          <w:rFonts w:ascii="Bell MT" w:hAnsi="Bell MT" w:cs="Arial"/>
          <w:b/>
          <w:sz w:val="24"/>
          <w:szCs w:val="24"/>
        </w:rPr>
      </w:pPr>
    </w:p>
    <w:p w14:paraId="6B8380EE" w14:textId="787AE210" w:rsidR="00D15A04" w:rsidRDefault="00AD43C7" w:rsidP="007D7C9A">
      <w:pPr>
        <w:spacing w:after="0" w:line="240" w:lineRule="auto"/>
        <w:ind w:left="1701" w:hanging="1701"/>
        <w:contextualSpacing/>
        <w:jc w:val="both"/>
        <w:rPr>
          <w:rFonts w:ascii="Bell MT" w:hAnsi="Bell MT" w:cs="Arial"/>
          <w:b/>
          <w:sz w:val="24"/>
          <w:szCs w:val="24"/>
        </w:rPr>
      </w:pPr>
      <w:r>
        <w:rPr>
          <w:rFonts w:ascii="Bell MT" w:hAnsi="Bell MT" w:cs="Arial"/>
          <w:b/>
          <w:sz w:val="24"/>
          <w:szCs w:val="24"/>
        </w:rPr>
        <w:t>Issues of Style</w:t>
      </w:r>
    </w:p>
    <w:p w14:paraId="1A5488F9" w14:textId="77777777" w:rsidR="00AD43C7" w:rsidRDefault="00AD43C7" w:rsidP="007079D4">
      <w:pPr>
        <w:spacing w:after="0" w:line="240" w:lineRule="auto"/>
        <w:contextualSpacing/>
        <w:jc w:val="both"/>
        <w:rPr>
          <w:rFonts w:ascii="Bell MT" w:hAnsi="Bell MT" w:cs="Arial"/>
          <w:sz w:val="24"/>
          <w:szCs w:val="24"/>
        </w:rPr>
      </w:pPr>
    </w:p>
    <w:p w14:paraId="77970A58" w14:textId="334E2390" w:rsidR="00AD43C7" w:rsidRPr="00AD43C7" w:rsidRDefault="00AD43C7" w:rsidP="007D7C9A">
      <w:pPr>
        <w:spacing w:after="0" w:line="240" w:lineRule="auto"/>
        <w:ind w:left="1701" w:hanging="1701"/>
        <w:contextualSpacing/>
        <w:jc w:val="both"/>
        <w:rPr>
          <w:rFonts w:ascii="Bell MT" w:hAnsi="Bell MT" w:cs="Arial"/>
          <w:i/>
          <w:sz w:val="24"/>
          <w:szCs w:val="24"/>
        </w:rPr>
      </w:pPr>
      <w:r w:rsidRPr="00AD43C7">
        <w:rPr>
          <w:rFonts w:ascii="Bell MT" w:hAnsi="Bell MT" w:cs="Arial"/>
          <w:i/>
          <w:sz w:val="24"/>
          <w:szCs w:val="24"/>
        </w:rPr>
        <w:t>Voice</w:t>
      </w:r>
    </w:p>
    <w:p w14:paraId="7874C8F4" w14:textId="77777777" w:rsidR="00AD43C7" w:rsidRDefault="00AD43C7" w:rsidP="007D7C9A">
      <w:pPr>
        <w:spacing w:after="0" w:line="240" w:lineRule="auto"/>
        <w:ind w:left="1701" w:hanging="1701"/>
        <w:contextualSpacing/>
        <w:jc w:val="both"/>
        <w:rPr>
          <w:rFonts w:ascii="Bell MT" w:hAnsi="Bell MT" w:cs="Arial"/>
          <w:sz w:val="24"/>
          <w:szCs w:val="24"/>
        </w:rPr>
      </w:pPr>
    </w:p>
    <w:p w14:paraId="57B72CF1" w14:textId="6BED0272" w:rsidR="00AD43C7" w:rsidRDefault="00AD43C7" w:rsidP="007D7C9A">
      <w:pPr>
        <w:spacing w:after="0" w:line="240" w:lineRule="auto"/>
        <w:ind w:left="1701" w:hanging="1701"/>
        <w:contextualSpacing/>
        <w:jc w:val="both"/>
        <w:rPr>
          <w:rFonts w:ascii="Bell MT" w:hAnsi="Bell MT" w:cs="Arial"/>
          <w:sz w:val="24"/>
          <w:szCs w:val="24"/>
        </w:rPr>
      </w:pPr>
      <w:r>
        <w:rPr>
          <w:rFonts w:ascii="Bell MT" w:hAnsi="Bell MT" w:cs="Arial"/>
          <w:sz w:val="24"/>
          <w:szCs w:val="24"/>
        </w:rPr>
        <w:t>Keep voice as used by author.</w:t>
      </w:r>
    </w:p>
    <w:p w14:paraId="00AAB0A1" w14:textId="77777777" w:rsidR="007079D4" w:rsidRDefault="007079D4" w:rsidP="007079D4">
      <w:pPr>
        <w:spacing w:after="0" w:line="240" w:lineRule="auto"/>
        <w:contextualSpacing/>
        <w:jc w:val="both"/>
        <w:rPr>
          <w:rFonts w:ascii="Bell MT" w:hAnsi="Bell MT" w:cs="Arial"/>
          <w:i/>
          <w:sz w:val="24"/>
          <w:szCs w:val="24"/>
        </w:rPr>
      </w:pPr>
    </w:p>
    <w:p w14:paraId="223F2C75" w14:textId="67BBB290" w:rsidR="00AD43C7" w:rsidRPr="0066132C" w:rsidRDefault="0066132C" w:rsidP="007D7C9A">
      <w:pPr>
        <w:spacing w:after="0" w:line="240" w:lineRule="auto"/>
        <w:ind w:left="1701" w:hanging="1701"/>
        <w:contextualSpacing/>
        <w:jc w:val="both"/>
        <w:rPr>
          <w:rFonts w:ascii="Bell MT" w:hAnsi="Bell MT" w:cs="Arial"/>
          <w:i/>
          <w:sz w:val="24"/>
          <w:szCs w:val="24"/>
        </w:rPr>
      </w:pPr>
      <w:r w:rsidRPr="0066132C">
        <w:rPr>
          <w:rFonts w:ascii="Bell MT" w:hAnsi="Bell MT" w:cs="Arial"/>
          <w:i/>
          <w:sz w:val="24"/>
          <w:szCs w:val="24"/>
        </w:rPr>
        <w:t>Spelling preferences</w:t>
      </w:r>
    </w:p>
    <w:p w14:paraId="00C5997B" w14:textId="77777777" w:rsidR="00AD43C7" w:rsidRDefault="00AD43C7" w:rsidP="007D7C9A">
      <w:pPr>
        <w:spacing w:after="0" w:line="240" w:lineRule="auto"/>
        <w:ind w:left="1701" w:hanging="1701"/>
        <w:contextualSpacing/>
        <w:jc w:val="both"/>
        <w:rPr>
          <w:rFonts w:ascii="Bell MT" w:hAnsi="Bell MT" w:cs="Arial"/>
          <w:sz w:val="24"/>
          <w:szCs w:val="24"/>
        </w:rPr>
      </w:pPr>
    </w:p>
    <w:p w14:paraId="73B2177F" w14:textId="7F3D0407" w:rsidR="00AD43C7" w:rsidRPr="007079D4" w:rsidRDefault="00AD43C7" w:rsidP="00AD43C7">
      <w:pPr>
        <w:pStyle w:val="ListParagraph"/>
        <w:numPr>
          <w:ilvl w:val="0"/>
          <w:numId w:val="12"/>
        </w:numPr>
        <w:ind w:right="357"/>
        <w:rPr>
          <w:rFonts w:ascii="Bell MT" w:hAnsi="Bell MT"/>
          <w:sz w:val="24"/>
          <w:szCs w:val="24"/>
        </w:rPr>
      </w:pPr>
      <w:r w:rsidRPr="007079D4">
        <w:rPr>
          <w:rFonts w:ascii="Bell MT" w:hAnsi="Bell MT"/>
          <w:sz w:val="24"/>
          <w:szCs w:val="24"/>
        </w:rPr>
        <w:t>UK: Oxford Concise English Dictionary</w:t>
      </w:r>
    </w:p>
    <w:p w14:paraId="123C4A51" w14:textId="44CEDDB0" w:rsidR="00AD43C7" w:rsidRPr="007079D4" w:rsidRDefault="00AD43C7" w:rsidP="00AD43C7">
      <w:pPr>
        <w:pStyle w:val="ListParagraph"/>
        <w:numPr>
          <w:ilvl w:val="0"/>
          <w:numId w:val="12"/>
        </w:numPr>
        <w:ind w:left="714" w:right="357" w:hanging="357"/>
        <w:rPr>
          <w:rFonts w:ascii="Bell MT" w:hAnsi="Bell MT"/>
          <w:sz w:val="24"/>
          <w:szCs w:val="24"/>
        </w:rPr>
      </w:pPr>
      <w:r w:rsidRPr="007079D4">
        <w:rPr>
          <w:rFonts w:ascii="Bell MT" w:hAnsi="Bell MT"/>
          <w:sz w:val="24"/>
          <w:szCs w:val="24"/>
        </w:rPr>
        <w:t>US: Merriam-Webster’s Collegiate Dictionary  </w:t>
      </w:r>
    </w:p>
    <w:p w14:paraId="2DFBBD8C" w14:textId="2EDFADB6" w:rsidR="00AD43C7" w:rsidRPr="007079D4" w:rsidRDefault="00AD43C7" w:rsidP="00AD43C7">
      <w:pPr>
        <w:pStyle w:val="ListParagraph"/>
        <w:numPr>
          <w:ilvl w:val="0"/>
          <w:numId w:val="12"/>
        </w:numPr>
        <w:ind w:left="714" w:right="357" w:hanging="357"/>
        <w:rPr>
          <w:rFonts w:ascii="Bell MT" w:hAnsi="Bell MT"/>
          <w:sz w:val="24"/>
          <w:szCs w:val="24"/>
        </w:rPr>
      </w:pPr>
      <w:r w:rsidRPr="007079D4">
        <w:rPr>
          <w:rFonts w:ascii="Bell MT" w:hAnsi="Bell MT"/>
          <w:sz w:val="24"/>
          <w:szCs w:val="24"/>
        </w:rPr>
        <w:lastRenderedPageBreak/>
        <w:t xml:space="preserve">UK or US English and punctuation ok as long as consistent within article: </w:t>
      </w:r>
      <w:r w:rsidR="0066132C" w:rsidRPr="007079D4">
        <w:rPr>
          <w:rFonts w:ascii="Bell MT" w:hAnsi="Bell MT"/>
          <w:sz w:val="24"/>
          <w:szCs w:val="24"/>
        </w:rPr>
        <w:t>UK English: colour, travelled</w:t>
      </w:r>
      <w:proofErr w:type="gramStart"/>
      <w:r w:rsidR="0066132C" w:rsidRPr="007079D4">
        <w:rPr>
          <w:rFonts w:ascii="Bell MT" w:hAnsi="Bell MT"/>
          <w:sz w:val="24"/>
          <w:szCs w:val="24"/>
        </w:rPr>
        <w:t>;</w:t>
      </w:r>
      <w:proofErr w:type="gramEnd"/>
      <w:r w:rsidR="0066132C" w:rsidRPr="007079D4">
        <w:rPr>
          <w:rFonts w:ascii="Bell MT" w:hAnsi="Bell MT"/>
          <w:sz w:val="24"/>
          <w:szCs w:val="24"/>
        </w:rPr>
        <w:t xml:space="preserve"> enquiry – etc. US English: </w:t>
      </w:r>
      <w:proofErr w:type="spellStart"/>
      <w:r w:rsidR="0066132C" w:rsidRPr="007079D4">
        <w:rPr>
          <w:rFonts w:ascii="Bell MT" w:hAnsi="Bell MT"/>
          <w:sz w:val="24"/>
          <w:szCs w:val="24"/>
        </w:rPr>
        <w:t>color</w:t>
      </w:r>
      <w:proofErr w:type="spellEnd"/>
      <w:r w:rsidR="0066132C" w:rsidRPr="007079D4">
        <w:rPr>
          <w:rFonts w:ascii="Bell MT" w:hAnsi="Bell MT"/>
          <w:sz w:val="24"/>
          <w:szCs w:val="24"/>
        </w:rPr>
        <w:t>; travelled; inquiry – etc.</w:t>
      </w:r>
    </w:p>
    <w:p w14:paraId="2DA37F93" w14:textId="0FE9BFE0" w:rsidR="00AD43C7" w:rsidRPr="007079D4" w:rsidRDefault="0066132C" w:rsidP="00AD43C7">
      <w:pPr>
        <w:pStyle w:val="ListParagraph"/>
        <w:numPr>
          <w:ilvl w:val="0"/>
          <w:numId w:val="12"/>
        </w:numPr>
        <w:spacing w:after="0"/>
        <w:ind w:left="714" w:right="357" w:hanging="357"/>
        <w:jc w:val="both"/>
        <w:rPr>
          <w:rFonts w:ascii="Bell MT" w:hAnsi="Bell MT" w:cs="Arial"/>
          <w:sz w:val="24"/>
          <w:szCs w:val="24"/>
        </w:rPr>
      </w:pPr>
      <w:r w:rsidRPr="007079D4">
        <w:rPr>
          <w:rFonts w:ascii="Bell MT" w:hAnsi="Bell MT"/>
          <w:sz w:val="24"/>
          <w:szCs w:val="24"/>
        </w:rPr>
        <w:t>Notes on Contributors = UK Spelling</w:t>
      </w:r>
      <w:r w:rsidR="00AD43C7" w:rsidRPr="007079D4">
        <w:rPr>
          <w:rFonts w:ascii="Bell MT" w:hAnsi="Bell MT"/>
          <w:sz w:val="24"/>
          <w:szCs w:val="24"/>
        </w:rPr>
        <w:t>.</w:t>
      </w:r>
    </w:p>
    <w:p w14:paraId="6C5E93B1" w14:textId="77777777" w:rsidR="0066132C" w:rsidRDefault="0066132C" w:rsidP="007D7C9A">
      <w:pPr>
        <w:spacing w:after="0" w:line="240" w:lineRule="auto"/>
        <w:ind w:left="1701" w:hanging="1701"/>
        <w:contextualSpacing/>
        <w:jc w:val="both"/>
        <w:rPr>
          <w:rFonts w:ascii="Bell MT" w:hAnsi="Bell MT" w:cs="Arial"/>
          <w:sz w:val="24"/>
          <w:szCs w:val="24"/>
        </w:rPr>
      </w:pPr>
    </w:p>
    <w:p w14:paraId="379DA387" w14:textId="1572B38B" w:rsidR="00AD43C7" w:rsidRPr="0066132C" w:rsidRDefault="0066132C" w:rsidP="007D7C9A">
      <w:pPr>
        <w:spacing w:after="0" w:line="240" w:lineRule="auto"/>
        <w:ind w:left="1701" w:hanging="1701"/>
        <w:contextualSpacing/>
        <w:jc w:val="both"/>
        <w:rPr>
          <w:rFonts w:ascii="Bell MT" w:hAnsi="Bell MT" w:cs="Arial"/>
          <w:i/>
          <w:sz w:val="24"/>
          <w:szCs w:val="24"/>
        </w:rPr>
      </w:pPr>
      <w:r w:rsidRPr="0066132C">
        <w:rPr>
          <w:rFonts w:ascii="Bell MT" w:hAnsi="Bell MT" w:cs="Arial"/>
          <w:i/>
          <w:sz w:val="24"/>
          <w:szCs w:val="24"/>
        </w:rPr>
        <w:t>Punctuation</w:t>
      </w:r>
    </w:p>
    <w:p w14:paraId="419F9C1B" w14:textId="77777777" w:rsidR="00093CDB" w:rsidRDefault="00093CDB" w:rsidP="007D7C9A">
      <w:pPr>
        <w:spacing w:after="0" w:line="240" w:lineRule="auto"/>
        <w:ind w:left="1701" w:hanging="1701"/>
        <w:contextualSpacing/>
        <w:jc w:val="both"/>
        <w:rPr>
          <w:rFonts w:ascii="Bell MT" w:hAnsi="Bell MT" w:cs="Arial"/>
          <w:b/>
          <w:sz w:val="24"/>
          <w:szCs w:val="24"/>
        </w:rPr>
      </w:pPr>
    </w:p>
    <w:p w14:paraId="42B02B20" w14:textId="11D3E6DC" w:rsidR="00C27F15" w:rsidRDefault="00C27F15" w:rsidP="00C27F15">
      <w:pPr>
        <w:rPr>
          <w:rFonts w:ascii="Bell MT" w:hAnsi="Bell MT" w:cs="Arial"/>
          <w:smallCaps/>
          <w:sz w:val="24"/>
          <w:szCs w:val="24"/>
        </w:rPr>
      </w:pPr>
      <w:r>
        <w:rPr>
          <w:rFonts w:ascii="Bell MT" w:hAnsi="Bell MT" w:cs="Arial"/>
          <w:smallCaps/>
          <w:sz w:val="24"/>
          <w:szCs w:val="24"/>
        </w:rPr>
        <w:t>General</w:t>
      </w:r>
    </w:p>
    <w:p w14:paraId="588D0FB2" w14:textId="77777777" w:rsidR="00C27F15" w:rsidRPr="007079D4" w:rsidRDefault="00C27F15" w:rsidP="00DC7B95">
      <w:pPr>
        <w:pStyle w:val="ListParagraph"/>
        <w:numPr>
          <w:ilvl w:val="0"/>
          <w:numId w:val="13"/>
        </w:numPr>
        <w:ind w:left="714" w:right="357" w:hanging="357"/>
        <w:jc w:val="both"/>
        <w:rPr>
          <w:rFonts w:ascii="Bell MT" w:hAnsi="Bell MT"/>
          <w:sz w:val="24"/>
          <w:szCs w:val="24"/>
        </w:rPr>
      </w:pPr>
      <w:r w:rsidRPr="007079D4">
        <w:rPr>
          <w:rFonts w:ascii="Bell MT" w:hAnsi="Bell MT"/>
          <w:sz w:val="24"/>
          <w:szCs w:val="24"/>
        </w:rPr>
        <w:t xml:space="preserve">Apply minimal hyphenation (Not hyphenated: Email; postmodern) ‘Single’ quotation marks, with closing punctuation outside marks (unless it belongs to the quoted material) and “double” marks for quotes within quotes: Australian and UK style </w:t>
      </w:r>
    </w:p>
    <w:p w14:paraId="369FFD8D" w14:textId="77777777" w:rsidR="00C27F15" w:rsidRPr="007079D4" w:rsidRDefault="00C27F15" w:rsidP="00DC7B95">
      <w:pPr>
        <w:pStyle w:val="ListParagraph"/>
        <w:numPr>
          <w:ilvl w:val="0"/>
          <w:numId w:val="13"/>
        </w:numPr>
        <w:ind w:left="714" w:right="357" w:hanging="357"/>
        <w:jc w:val="both"/>
        <w:rPr>
          <w:rFonts w:ascii="Bell MT" w:hAnsi="Bell MT"/>
          <w:sz w:val="24"/>
          <w:szCs w:val="24"/>
        </w:rPr>
      </w:pPr>
      <w:r w:rsidRPr="007079D4">
        <w:rPr>
          <w:rFonts w:ascii="Bell MT" w:hAnsi="Bell MT"/>
          <w:sz w:val="24"/>
          <w:szCs w:val="24"/>
        </w:rPr>
        <w:t>Order of parentheses in text: (</w:t>
      </w:r>
      <w:proofErr w:type="gramStart"/>
      <w:r w:rsidRPr="007079D4">
        <w:rPr>
          <w:rFonts w:ascii="Bell MT" w:hAnsi="Bell MT"/>
          <w:sz w:val="24"/>
          <w:szCs w:val="24"/>
        </w:rPr>
        <w:t>[ ]</w:t>
      </w:r>
      <w:proofErr w:type="gramEnd"/>
      <w:r w:rsidRPr="007079D4">
        <w:rPr>
          <w:rFonts w:ascii="Bell MT" w:hAnsi="Bell MT"/>
          <w:sz w:val="24"/>
          <w:szCs w:val="24"/>
        </w:rPr>
        <w:t xml:space="preserve">): US style </w:t>
      </w:r>
    </w:p>
    <w:p w14:paraId="094C4670" w14:textId="773108FE" w:rsidR="00C27F15" w:rsidRDefault="00C27F15" w:rsidP="00C27F15">
      <w:pPr>
        <w:rPr>
          <w:rFonts w:ascii="Bell MT" w:hAnsi="Bell MT" w:cs="Arial"/>
          <w:smallCaps/>
          <w:sz w:val="24"/>
          <w:szCs w:val="24"/>
        </w:rPr>
      </w:pPr>
      <w:r>
        <w:rPr>
          <w:rFonts w:ascii="Bell MT" w:hAnsi="Bell MT" w:cs="Arial"/>
          <w:smallCaps/>
          <w:sz w:val="24"/>
          <w:szCs w:val="24"/>
        </w:rPr>
        <w:t>Content-spcific style points, editor prefrences</w:t>
      </w:r>
    </w:p>
    <w:p w14:paraId="151D428D" w14:textId="77777777" w:rsidR="00C27F15" w:rsidRPr="007079D4" w:rsidRDefault="00C27F15" w:rsidP="00DC7B95">
      <w:pPr>
        <w:pStyle w:val="ListParagraph"/>
        <w:numPr>
          <w:ilvl w:val="0"/>
          <w:numId w:val="14"/>
        </w:numPr>
        <w:ind w:left="714" w:right="357" w:hanging="357"/>
        <w:jc w:val="both"/>
        <w:rPr>
          <w:rFonts w:ascii="Bell MT" w:hAnsi="Bell MT"/>
          <w:sz w:val="24"/>
          <w:szCs w:val="24"/>
        </w:rPr>
      </w:pPr>
      <w:r w:rsidRPr="007079D4">
        <w:rPr>
          <w:rFonts w:ascii="Bell MT" w:hAnsi="Bell MT"/>
          <w:sz w:val="24"/>
          <w:szCs w:val="24"/>
        </w:rPr>
        <w:t xml:space="preserve">Change instances of ‘essay’ and ‘paper’ to the word ‘article’ (when referring to the article you are edited... if the author refers to someone else's essay, that's fine) </w:t>
      </w:r>
    </w:p>
    <w:p w14:paraId="6857524A" w14:textId="11D054D0" w:rsidR="00C27F15" w:rsidRPr="007079D4" w:rsidRDefault="00C27F15" w:rsidP="00DC7B95">
      <w:pPr>
        <w:pStyle w:val="ListParagraph"/>
        <w:numPr>
          <w:ilvl w:val="0"/>
          <w:numId w:val="14"/>
        </w:numPr>
        <w:ind w:left="714" w:right="357" w:hanging="357"/>
        <w:jc w:val="both"/>
        <w:rPr>
          <w:rFonts w:ascii="Bell MT" w:hAnsi="Bell MT"/>
          <w:sz w:val="24"/>
          <w:szCs w:val="24"/>
        </w:rPr>
      </w:pPr>
      <w:r w:rsidRPr="007079D4">
        <w:rPr>
          <w:rFonts w:ascii="Bell MT" w:hAnsi="Bell MT"/>
          <w:sz w:val="24"/>
          <w:szCs w:val="24"/>
        </w:rPr>
        <w:t>Remove contractions where possible. The subject matter lends itself to using jargon, often including contractions, but they should be eliminated if it doesn’t disrupt the flow: for example “Let’s look at the significant symbols...” can stay as is. Another example “Why shouldn’t they come?” can stay as is. An example of one that should be changed: “...not so bleak as we’re given to believe,” should be changed to “...as we are given...</w:t>
      </w:r>
      <w:proofErr w:type="gramStart"/>
      <w:r w:rsidRPr="007079D4">
        <w:rPr>
          <w:rFonts w:ascii="Bell MT" w:hAnsi="Bell MT"/>
          <w:sz w:val="24"/>
          <w:szCs w:val="24"/>
        </w:rPr>
        <w:t>”.</w:t>
      </w:r>
      <w:proofErr w:type="gramEnd"/>
      <w:r w:rsidRPr="007079D4">
        <w:rPr>
          <w:rFonts w:ascii="Bell MT" w:hAnsi="Bell MT"/>
          <w:sz w:val="24"/>
          <w:szCs w:val="24"/>
        </w:rPr>
        <w:t xml:space="preserve">  </w:t>
      </w:r>
    </w:p>
    <w:p w14:paraId="730A6FAC" w14:textId="77777777" w:rsidR="00C27F15" w:rsidRPr="007079D4" w:rsidRDefault="00C27F15" w:rsidP="00DC7B95">
      <w:pPr>
        <w:pStyle w:val="ListParagraph"/>
        <w:numPr>
          <w:ilvl w:val="0"/>
          <w:numId w:val="14"/>
        </w:numPr>
        <w:ind w:left="714" w:right="357" w:hanging="357"/>
        <w:jc w:val="both"/>
        <w:rPr>
          <w:rFonts w:ascii="Bell MT" w:hAnsi="Bell MT"/>
          <w:sz w:val="24"/>
          <w:szCs w:val="24"/>
        </w:rPr>
      </w:pPr>
      <w:r w:rsidRPr="007079D4">
        <w:rPr>
          <w:rFonts w:ascii="Bell MT" w:hAnsi="Bell MT"/>
          <w:sz w:val="24"/>
          <w:szCs w:val="24"/>
        </w:rPr>
        <w:t>Multiple refs with same author should be in proper order (ascending by date)  </w:t>
      </w:r>
    </w:p>
    <w:p w14:paraId="6540DBA8" w14:textId="726B1DF5" w:rsidR="00C27F15" w:rsidRPr="007079D4" w:rsidRDefault="00C27F15" w:rsidP="00DC7B95">
      <w:pPr>
        <w:pStyle w:val="ListParagraph"/>
        <w:numPr>
          <w:ilvl w:val="0"/>
          <w:numId w:val="14"/>
        </w:numPr>
        <w:ind w:left="714" w:right="357" w:hanging="357"/>
        <w:jc w:val="both"/>
        <w:rPr>
          <w:rFonts w:ascii="Bell MT" w:hAnsi="Bell MT"/>
          <w:sz w:val="24"/>
          <w:szCs w:val="24"/>
        </w:rPr>
      </w:pPr>
      <w:r w:rsidRPr="007079D4">
        <w:rPr>
          <w:rFonts w:ascii="Bell MT" w:hAnsi="Bell MT"/>
          <w:sz w:val="24"/>
          <w:szCs w:val="24"/>
        </w:rPr>
        <w:t>No periods around abbreviations (this includes states, countries (US, UK, USSR), and degrees, (PhD, MA).  </w:t>
      </w:r>
    </w:p>
    <w:p w14:paraId="63B3FB39" w14:textId="77777777" w:rsidR="00C27F15" w:rsidRPr="007079D4" w:rsidRDefault="00C27F15" w:rsidP="00DC7B95">
      <w:pPr>
        <w:pStyle w:val="ListParagraph"/>
        <w:numPr>
          <w:ilvl w:val="0"/>
          <w:numId w:val="14"/>
        </w:numPr>
        <w:ind w:left="714" w:right="357" w:hanging="357"/>
        <w:jc w:val="both"/>
        <w:rPr>
          <w:rFonts w:ascii="Bell MT" w:hAnsi="Bell MT"/>
          <w:sz w:val="24"/>
          <w:szCs w:val="24"/>
        </w:rPr>
      </w:pPr>
      <w:r w:rsidRPr="007079D4">
        <w:rPr>
          <w:rFonts w:ascii="Bell MT" w:hAnsi="Bell MT"/>
          <w:sz w:val="24"/>
          <w:szCs w:val="24"/>
        </w:rPr>
        <w:t>Insert space between author’s initials if there are 2 or more, in text and refs. M.R. Stevens should be M. R. Stevens.  </w:t>
      </w:r>
    </w:p>
    <w:p w14:paraId="0DE722DC" w14:textId="16B7FF96" w:rsidR="00C27F15" w:rsidRPr="00A5590C" w:rsidRDefault="00413539" w:rsidP="00C27F15">
      <w:pPr>
        <w:rPr>
          <w:rFonts w:ascii="Bell MT" w:hAnsi="Bell MT" w:cs="Arial"/>
          <w:smallCaps/>
          <w:sz w:val="24"/>
          <w:szCs w:val="24"/>
        </w:rPr>
      </w:pPr>
      <w:r>
        <w:rPr>
          <w:rFonts w:ascii="Bell MT" w:hAnsi="Bell MT" w:cs="Arial"/>
          <w:smallCaps/>
          <w:sz w:val="24"/>
          <w:szCs w:val="24"/>
        </w:rPr>
        <w:t>Word list, spelling preferences, common acronyms</w:t>
      </w:r>
    </w:p>
    <w:p w14:paraId="38402DBA" w14:textId="413DD77E" w:rsidR="00413539" w:rsidRPr="007079D4" w:rsidRDefault="00413539" w:rsidP="00DC7B95">
      <w:pPr>
        <w:jc w:val="both"/>
        <w:rPr>
          <w:rFonts w:ascii="Bell MT" w:hAnsi="Bell MT"/>
          <w:sz w:val="24"/>
          <w:szCs w:val="24"/>
        </w:rPr>
      </w:pPr>
      <w:r w:rsidRPr="007079D4">
        <w:rPr>
          <w:rFonts w:ascii="Bell MT" w:hAnsi="Bell MT"/>
          <w:sz w:val="24"/>
          <w:szCs w:val="24"/>
        </w:rPr>
        <w:t>Acknowledgement</w:t>
      </w:r>
      <w:proofErr w:type="gramStart"/>
      <w:r w:rsidRPr="007079D4">
        <w:rPr>
          <w:rFonts w:ascii="Bell MT" w:hAnsi="Bell MT"/>
          <w:sz w:val="24"/>
          <w:szCs w:val="24"/>
        </w:rPr>
        <w:t>; </w:t>
      </w:r>
      <w:proofErr w:type="gramEnd"/>
      <w:r w:rsidRPr="007079D4">
        <w:rPr>
          <w:rFonts w:ascii="Bell MT" w:hAnsi="Bell MT"/>
          <w:i/>
          <w:sz w:val="24"/>
          <w:szCs w:val="24"/>
        </w:rPr>
        <w:t>a priori</w:t>
      </w:r>
      <w:r w:rsidRPr="007079D4">
        <w:rPr>
          <w:rFonts w:ascii="Bell MT" w:hAnsi="Bell MT"/>
          <w:sz w:val="24"/>
          <w:szCs w:val="24"/>
        </w:rPr>
        <w:t xml:space="preserve"> (italics); </w:t>
      </w:r>
      <w:r w:rsidRPr="007079D4">
        <w:rPr>
          <w:rFonts w:ascii="Bell MT" w:hAnsi="Bell MT"/>
          <w:i/>
          <w:sz w:val="24"/>
          <w:szCs w:val="24"/>
        </w:rPr>
        <w:t>ad hominem</w:t>
      </w:r>
      <w:r w:rsidRPr="007079D4">
        <w:rPr>
          <w:rFonts w:ascii="Bell MT" w:hAnsi="Bell MT"/>
          <w:sz w:val="24"/>
          <w:szCs w:val="24"/>
        </w:rPr>
        <w:t xml:space="preserve"> (italics); Ch. </w:t>
      </w:r>
    </w:p>
    <w:p w14:paraId="112714BC" w14:textId="713989BD" w:rsidR="00413539" w:rsidRPr="007079D4" w:rsidRDefault="00413539" w:rsidP="00DC7B95">
      <w:pPr>
        <w:jc w:val="both"/>
        <w:rPr>
          <w:rFonts w:ascii="Bell MT" w:hAnsi="Bell MT"/>
          <w:sz w:val="24"/>
          <w:szCs w:val="24"/>
        </w:rPr>
      </w:pPr>
      <w:proofErr w:type="gramStart"/>
      <w:r w:rsidRPr="007079D4">
        <w:rPr>
          <w:rFonts w:ascii="Bell MT" w:hAnsi="Bell MT"/>
          <w:i/>
          <w:sz w:val="24"/>
          <w:szCs w:val="24"/>
        </w:rPr>
        <w:t>de</w:t>
      </w:r>
      <w:proofErr w:type="gramEnd"/>
      <w:r w:rsidRPr="007079D4">
        <w:rPr>
          <w:rFonts w:ascii="Bell MT" w:hAnsi="Bell MT"/>
          <w:i/>
          <w:sz w:val="24"/>
          <w:szCs w:val="24"/>
        </w:rPr>
        <w:t xml:space="preserve"> facto</w:t>
      </w:r>
      <w:r w:rsidRPr="007079D4">
        <w:rPr>
          <w:rFonts w:ascii="Bell MT" w:hAnsi="Bell MT"/>
          <w:sz w:val="24"/>
          <w:szCs w:val="24"/>
        </w:rPr>
        <w:t xml:space="preserve"> (italics); Email; ed. / </w:t>
      </w:r>
      <w:proofErr w:type="spellStart"/>
      <w:r w:rsidRPr="007079D4">
        <w:rPr>
          <w:rFonts w:ascii="Bell MT" w:hAnsi="Bell MT"/>
          <w:sz w:val="24"/>
          <w:szCs w:val="24"/>
        </w:rPr>
        <w:t>eds</w:t>
      </w:r>
      <w:proofErr w:type="spellEnd"/>
      <w:r w:rsidRPr="007079D4">
        <w:rPr>
          <w:rFonts w:ascii="Bell MT" w:hAnsi="Bell MT"/>
          <w:sz w:val="24"/>
          <w:szCs w:val="24"/>
        </w:rPr>
        <w:t>; 2</w:t>
      </w:r>
      <w:r w:rsidRPr="007079D4">
        <w:rPr>
          <w:rFonts w:ascii="Bell MT" w:hAnsi="Bell MT"/>
          <w:sz w:val="24"/>
          <w:szCs w:val="24"/>
          <w:vertAlign w:val="superscript"/>
        </w:rPr>
        <w:t>nd</w:t>
      </w:r>
      <w:r w:rsidRPr="007079D4">
        <w:rPr>
          <w:rFonts w:ascii="Bell MT" w:hAnsi="Bell MT"/>
          <w:sz w:val="24"/>
          <w:szCs w:val="24"/>
        </w:rPr>
        <w:t xml:space="preserve"> </w:t>
      </w:r>
      <w:proofErr w:type="spellStart"/>
      <w:r w:rsidRPr="007079D4">
        <w:rPr>
          <w:rFonts w:ascii="Bell MT" w:hAnsi="Bell MT"/>
          <w:sz w:val="24"/>
          <w:szCs w:val="24"/>
        </w:rPr>
        <w:t>edn</w:t>
      </w:r>
      <w:proofErr w:type="spellEnd"/>
      <w:r w:rsidRPr="007079D4">
        <w:rPr>
          <w:rFonts w:ascii="Bell MT" w:hAnsi="Bell MT"/>
          <w:sz w:val="24"/>
          <w:szCs w:val="24"/>
        </w:rPr>
        <w:t xml:space="preserve">. </w:t>
      </w:r>
    </w:p>
    <w:p w14:paraId="235333CF" w14:textId="376B8FA0" w:rsidR="00413539" w:rsidRPr="007079D4" w:rsidRDefault="00413539" w:rsidP="00DC7B95">
      <w:pPr>
        <w:jc w:val="both"/>
        <w:rPr>
          <w:rFonts w:ascii="Bell MT" w:hAnsi="Bell MT"/>
          <w:sz w:val="24"/>
          <w:szCs w:val="24"/>
        </w:rPr>
      </w:pPr>
      <w:proofErr w:type="gramStart"/>
      <w:r w:rsidRPr="007079D4">
        <w:rPr>
          <w:rFonts w:ascii="Bell MT" w:hAnsi="Bell MT"/>
          <w:i/>
          <w:sz w:val="24"/>
          <w:szCs w:val="24"/>
        </w:rPr>
        <w:t>et</w:t>
      </w:r>
      <w:proofErr w:type="gramEnd"/>
      <w:r w:rsidRPr="007079D4">
        <w:rPr>
          <w:rFonts w:ascii="Bell MT" w:hAnsi="Bell MT"/>
          <w:i/>
          <w:sz w:val="24"/>
          <w:szCs w:val="24"/>
        </w:rPr>
        <w:t xml:space="preserve"> al.</w:t>
      </w:r>
      <w:r w:rsidRPr="007079D4">
        <w:rPr>
          <w:rFonts w:ascii="Bell MT" w:hAnsi="Bell MT"/>
          <w:sz w:val="24"/>
          <w:szCs w:val="24"/>
        </w:rPr>
        <w:t xml:space="preserve"> (italics); do not use </w:t>
      </w:r>
      <w:proofErr w:type="spellStart"/>
      <w:r w:rsidRPr="007079D4">
        <w:rPr>
          <w:rFonts w:ascii="Bell MT" w:hAnsi="Bell MT"/>
          <w:sz w:val="24"/>
          <w:szCs w:val="24"/>
        </w:rPr>
        <w:t>ff</w:t>
      </w:r>
      <w:proofErr w:type="spellEnd"/>
      <w:r w:rsidRPr="007079D4">
        <w:rPr>
          <w:rFonts w:ascii="Bell MT" w:hAnsi="Bell MT"/>
          <w:sz w:val="24"/>
          <w:szCs w:val="24"/>
        </w:rPr>
        <w:t xml:space="preserve"> e.g. pp. 331-354 (not pp. 331 ff.); ibid (not italics); judgement; </w:t>
      </w:r>
      <w:r w:rsidRPr="007079D4">
        <w:rPr>
          <w:rFonts w:ascii="Bell MT" w:hAnsi="Bell MT"/>
          <w:i/>
          <w:sz w:val="24"/>
          <w:szCs w:val="24"/>
        </w:rPr>
        <w:t>The New York Times</w:t>
      </w:r>
      <w:r w:rsidRPr="007079D4">
        <w:rPr>
          <w:rFonts w:ascii="Bell MT" w:hAnsi="Bell MT"/>
          <w:sz w:val="24"/>
          <w:szCs w:val="24"/>
        </w:rPr>
        <w:t xml:space="preserve"> (italics); op cit. (not italics); postmodern; poststructuralist; </w:t>
      </w:r>
      <w:r w:rsidRPr="007079D4">
        <w:rPr>
          <w:rFonts w:ascii="Bell MT" w:hAnsi="Bell MT"/>
          <w:i/>
          <w:sz w:val="24"/>
          <w:szCs w:val="24"/>
        </w:rPr>
        <w:t>per se</w:t>
      </w:r>
      <w:r w:rsidRPr="007079D4">
        <w:rPr>
          <w:rFonts w:ascii="Bell MT" w:hAnsi="Bell MT"/>
          <w:sz w:val="24"/>
          <w:szCs w:val="24"/>
        </w:rPr>
        <w:t xml:space="preserve"> (italics); </w:t>
      </w:r>
      <w:r w:rsidRPr="007079D4">
        <w:rPr>
          <w:rFonts w:ascii="Bell MT" w:hAnsi="Bell MT"/>
          <w:i/>
          <w:sz w:val="24"/>
          <w:szCs w:val="24"/>
        </w:rPr>
        <w:t>prima facie</w:t>
      </w:r>
      <w:r w:rsidRPr="007079D4">
        <w:rPr>
          <w:rFonts w:ascii="Bell MT" w:hAnsi="Bell MT"/>
          <w:sz w:val="24"/>
          <w:szCs w:val="24"/>
        </w:rPr>
        <w:t xml:space="preserve"> (italics); sect. (in citations); trans.; Vol. (in citations) </w:t>
      </w:r>
    </w:p>
    <w:p w14:paraId="0CE1F849" w14:textId="47E69398" w:rsidR="00413539" w:rsidRPr="00A5590C" w:rsidRDefault="00413539" w:rsidP="00413539">
      <w:pPr>
        <w:rPr>
          <w:rFonts w:ascii="Bell MT" w:hAnsi="Bell MT" w:cs="Arial"/>
          <w:smallCaps/>
          <w:sz w:val="24"/>
          <w:szCs w:val="24"/>
        </w:rPr>
      </w:pPr>
      <w:r>
        <w:rPr>
          <w:rFonts w:ascii="Bell MT" w:hAnsi="Bell MT" w:cs="Arial"/>
          <w:smallCaps/>
          <w:sz w:val="24"/>
          <w:szCs w:val="24"/>
        </w:rPr>
        <w:t>Dashes, numbers and units, dates</w:t>
      </w:r>
    </w:p>
    <w:p w14:paraId="26BE2B1D" w14:textId="2A3DC0CA" w:rsidR="0066132C" w:rsidRDefault="00413539" w:rsidP="007D7C9A">
      <w:pPr>
        <w:spacing w:after="0" w:line="240" w:lineRule="auto"/>
        <w:ind w:left="1701" w:hanging="1701"/>
        <w:contextualSpacing/>
        <w:jc w:val="both"/>
        <w:rPr>
          <w:rFonts w:ascii="Bell MT" w:hAnsi="Bell MT" w:cs="Arial"/>
          <w:sz w:val="24"/>
          <w:szCs w:val="24"/>
        </w:rPr>
      </w:pPr>
      <w:proofErr w:type="spellStart"/>
      <w:proofErr w:type="gramStart"/>
      <w:r>
        <w:rPr>
          <w:rFonts w:ascii="Bell MT" w:hAnsi="Bell MT" w:cs="Arial"/>
          <w:sz w:val="24"/>
          <w:szCs w:val="24"/>
        </w:rPr>
        <w:t>e</w:t>
      </w:r>
      <w:r w:rsidRPr="00413539">
        <w:rPr>
          <w:rFonts w:ascii="Bell MT" w:hAnsi="Bell MT" w:cs="Arial"/>
          <w:sz w:val="24"/>
          <w:szCs w:val="24"/>
        </w:rPr>
        <w:t>m</w:t>
      </w:r>
      <w:proofErr w:type="spellEnd"/>
      <w:proofErr w:type="gramEnd"/>
      <w:r w:rsidRPr="00413539">
        <w:rPr>
          <w:rFonts w:ascii="Bell MT" w:hAnsi="Bell MT" w:cs="Arial"/>
          <w:sz w:val="24"/>
          <w:szCs w:val="24"/>
        </w:rPr>
        <w:t>-</w:t>
      </w:r>
      <w:r>
        <w:rPr>
          <w:rFonts w:ascii="Bell MT" w:hAnsi="Bell MT" w:cs="Arial"/>
          <w:sz w:val="24"/>
          <w:szCs w:val="24"/>
        </w:rPr>
        <w:t>dashes are t</w:t>
      </w:r>
      <w:r w:rsidRPr="00413539">
        <w:rPr>
          <w:rFonts w:ascii="Bell MT" w:hAnsi="Bell MT" w:cs="Arial"/>
          <w:sz w:val="24"/>
          <w:szCs w:val="24"/>
        </w:rPr>
        <w:t>hus</w:t>
      </w:r>
      <w:r w:rsidR="00E30861">
        <w:rPr>
          <w:rFonts w:ascii="Bell MT" w:hAnsi="Bell MT" w:cs="Arial"/>
          <w:sz w:val="24"/>
          <w:szCs w:val="24"/>
        </w:rPr>
        <w:t>: example text–</w:t>
      </w:r>
      <w:r>
        <w:rPr>
          <w:rFonts w:ascii="Bell MT" w:hAnsi="Bell MT" w:cs="Arial"/>
          <w:sz w:val="24"/>
          <w:szCs w:val="24"/>
        </w:rPr>
        <w:t>example text</w:t>
      </w:r>
    </w:p>
    <w:p w14:paraId="45EF4463" w14:textId="77777777" w:rsidR="00E30861" w:rsidRDefault="00E30861" w:rsidP="007D7C9A">
      <w:pPr>
        <w:spacing w:after="0" w:line="240" w:lineRule="auto"/>
        <w:ind w:left="1701" w:hanging="1701"/>
        <w:contextualSpacing/>
        <w:jc w:val="both"/>
        <w:rPr>
          <w:rFonts w:ascii="Bell MT" w:hAnsi="Bell MT" w:cs="Arial"/>
          <w:sz w:val="24"/>
          <w:szCs w:val="24"/>
        </w:rPr>
      </w:pPr>
    </w:p>
    <w:p w14:paraId="071F55A5" w14:textId="2CDED248" w:rsidR="00E30861" w:rsidRDefault="00E30861" w:rsidP="007D7C9A">
      <w:pPr>
        <w:spacing w:after="0" w:line="240" w:lineRule="auto"/>
        <w:ind w:left="1701" w:hanging="1701"/>
        <w:contextualSpacing/>
        <w:jc w:val="both"/>
        <w:rPr>
          <w:rFonts w:ascii="Bell MT" w:hAnsi="Bell MT" w:cs="Arial"/>
          <w:sz w:val="24"/>
          <w:szCs w:val="24"/>
        </w:rPr>
      </w:pPr>
      <w:r>
        <w:rPr>
          <w:rFonts w:ascii="Bell MT" w:hAnsi="Bell MT" w:cs="Arial"/>
          <w:sz w:val="24"/>
          <w:szCs w:val="24"/>
        </w:rPr>
        <w:t>Spell out one to ten, then 11, 1000, 10000, 200,000</w:t>
      </w:r>
    </w:p>
    <w:p w14:paraId="58255FF3" w14:textId="77777777" w:rsidR="00E30861" w:rsidRDefault="00E30861" w:rsidP="007D7C9A">
      <w:pPr>
        <w:spacing w:after="0" w:line="240" w:lineRule="auto"/>
        <w:ind w:left="1701" w:hanging="1701"/>
        <w:contextualSpacing/>
        <w:jc w:val="both"/>
        <w:rPr>
          <w:rFonts w:ascii="Bell MT" w:hAnsi="Bell MT" w:cs="Arial"/>
          <w:sz w:val="24"/>
          <w:szCs w:val="24"/>
        </w:rPr>
      </w:pPr>
    </w:p>
    <w:p w14:paraId="620A3039" w14:textId="21698385" w:rsidR="00E30861" w:rsidRPr="00413539" w:rsidRDefault="00E30861" w:rsidP="007079D4">
      <w:pPr>
        <w:spacing w:after="0" w:line="240" w:lineRule="auto"/>
        <w:ind w:left="1701" w:hanging="1701"/>
        <w:contextualSpacing/>
        <w:jc w:val="both"/>
        <w:rPr>
          <w:rFonts w:ascii="Bell MT" w:hAnsi="Bell MT" w:cs="Arial"/>
          <w:sz w:val="24"/>
          <w:szCs w:val="24"/>
        </w:rPr>
      </w:pPr>
      <w:r>
        <w:rPr>
          <w:rFonts w:ascii="Bell MT" w:hAnsi="Bell MT" w:cs="Arial"/>
          <w:sz w:val="24"/>
          <w:szCs w:val="24"/>
        </w:rPr>
        <w:t>2 January 2011</w:t>
      </w:r>
      <w:r w:rsidR="007079D4">
        <w:rPr>
          <w:rFonts w:ascii="Bell MT" w:hAnsi="Bell MT" w:cs="Arial"/>
          <w:sz w:val="24"/>
          <w:szCs w:val="24"/>
        </w:rPr>
        <w:t xml:space="preserve">; </w:t>
      </w:r>
      <w:r>
        <w:rPr>
          <w:rFonts w:ascii="Bell MT" w:hAnsi="Bell MT" w:cs="Arial"/>
          <w:sz w:val="24"/>
          <w:szCs w:val="24"/>
        </w:rPr>
        <w:t>in the twentieth century</w:t>
      </w:r>
      <w:r w:rsidR="007079D4">
        <w:rPr>
          <w:rFonts w:ascii="Bell MT" w:hAnsi="Bell MT" w:cs="Arial"/>
          <w:sz w:val="24"/>
          <w:szCs w:val="24"/>
        </w:rPr>
        <w:t xml:space="preserve">; </w:t>
      </w:r>
      <w:r>
        <w:rPr>
          <w:rFonts w:ascii="Bell MT" w:hAnsi="Bell MT" w:cs="Arial"/>
          <w:sz w:val="24"/>
          <w:szCs w:val="24"/>
        </w:rPr>
        <w:t>in the 1970s</w:t>
      </w:r>
    </w:p>
    <w:p w14:paraId="23347D0B" w14:textId="77777777" w:rsidR="00093CDB" w:rsidRDefault="00093CDB" w:rsidP="007D7C9A">
      <w:pPr>
        <w:spacing w:after="0" w:line="240" w:lineRule="auto"/>
        <w:ind w:left="1701" w:hanging="1701"/>
        <w:contextualSpacing/>
        <w:jc w:val="both"/>
        <w:rPr>
          <w:rFonts w:ascii="Bell MT" w:hAnsi="Bell MT" w:cs="Arial"/>
          <w:b/>
          <w:sz w:val="24"/>
          <w:szCs w:val="24"/>
        </w:rPr>
      </w:pPr>
    </w:p>
    <w:p w14:paraId="2BEA97AB" w14:textId="3898FE86" w:rsidR="00E30861" w:rsidRDefault="00E30861" w:rsidP="007D7C9A">
      <w:pPr>
        <w:spacing w:after="0" w:line="240" w:lineRule="auto"/>
        <w:ind w:left="1701" w:hanging="1701"/>
        <w:contextualSpacing/>
        <w:jc w:val="both"/>
        <w:rPr>
          <w:rFonts w:ascii="Bell MT" w:hAnsi="Bell MT" w:cs="Arial"/>
          <w:b/>
          <w:sz w:val="24"/>
          <w:szCs w:val="24"/>
        </w:rPr>
      </w:pPr>
      <w:r>
        <w:rPr>
          <w:rFonts w:ascii="Bell MT" w:hAnsi="Bell MT" w:cs="Arial"/>
          <w:b/>
          <w:sz w:val="24"/>
          <w:szCs w:val="24"/>
        </w:rPr>
        <w:lastRenderedPageBreak/>
        <w:t>Notes on References</w:t>
      </w:r>
    </w:p>
    <w:p w14:paraId="61C952C9" w14:textId="77777777" w:rsidR="00E30861" w:rsidRDefault="00E30861" w:rsidP="007D7C9A">
      <w:pPr>
        <w:spacing w:after="0" w:line="240" w:lineRule="auto"/>
        <w:ind w:left="1701" w:hanging="1701"/>
        <w:contextualSpacing/>
        <w:jc w:val="both"/>
        <w:rPr>
          <w:rFonts w:ascii="Bell MT" w:hAnsi="Bell MT" w:cs="Arial"/>
          <w:b/>
          <w:sz w:val="24"/>
          <w:szCs w:val="24"/>
        </w:rPr>
      </w:pPr>
    </w:p>
    <w:p w14:paraId="12FE257B" w14:textId="7078CB1F" w:rsidR="00417270" w:rsidRDefault="00E30861" w:rsidP="00E30861">
      <w:pPr>
        <w:widowControl w:val="0"/>
        <w:autoSpaceDE w:val="0"/>
        <w:autoSpaceDN w:val="0"/>
        <w:adjustRightInd w:val="0"/>
        <w:spacing w:after="240" w:line="240" w:lineRule="auto"/>
        <w:rPr>
          <w:rFonts w:ascii="Bell MT" w:hAnsi="Bell MT" w:cs="Verdana"/>
          <w:sz w:val="24"/>
          <w:szCs w:val="24"/>
          <w:lang w:val="en-US"/>
        </w:rPr>
      </w:pPr>
      <w:r>
        <w:rPr>
          <w:rFonts w:ascii="Bell MT" w:hAnsi="Bell MT" w:cs="Arial"/>
          <w:sz w:val="24"/>
          <w:szCs w:val="24"/>
        </w:rPr>
        <w:t>Use APA (American Psychological Association: 6</w:t>
      </w:r>
      <w:r w:rsidRPr="00E30861">
        <w:rPr>
          <w:rFonts w:ascii="Bell MT" w:hAnsi="Bell MT" w:cs="Arial"/>
          <w:sz w:val="24"/>
          <w:szCs w:val="24"/>
          <w:vertAlign w:val="superscript"/>
        </w:rPr>
        <w:t>th</w:t>
      </w:r>
      <w:r>
        <w:rPr>
          <w:rFonts w:ascii="Bell MT" w:hAnsi="Bell MT" w:cs="Arial"/>
          <w:sz w:val="24"/>
          <w:szCs w:val="24"/>
        </w:rPr>
        <w:t xml:space="preserve"> Edition) &lt;</w:t>
      </w:r>
      <w:r w:rsidRPr="00E30861">
        <w:rPr>
          <w:rFonts w:ascii="Bell MT" w:hAnsi="Bell MT" w:cs="Verdana"/>
          <w:sz w:val="24"/>
          <w:szCs w:val="24"/>
          <w:lang w:val="en-US"/>
        </w:rPr>
        <w:t>http://www.apastyle.org/</w:t>
      </w:r>
      <w:r>
        <w:rPr>
          <w:rFonts w:ascii="Bell MT" w:hAnsi="Bell MT" w:cs="Verdana"/>
          <w:sz w:val="24"/>
          <w:szCs w:val="24"/>
          <w:lang w:val="en-US"/>
        </w:rPr>
        <w:t>&gt;</w:t>
      </w:r>
      <w:r w:rsidR="00417270">
        <w:rPr>
          <w:rFonts w:ascii="Bell MT" w:hAnsi="Bell MT" w:cs="Verdana"/>
          <w:sz w:val="24"/>
          <w:szCs w:val="24"/>
          <w:lang w:val="en-US"/>
        </w:rPr>
        <w:t xml:space="preserve">. </w:t>
      </w:r>
    </w:p>
    <w:p w14:paraId="6292CEB4" w14:textId="007A7F85" w:rsidR="00417270" w:rsidRDefault="00417270" w:rsidP="00417270">
      <w:pPr>
        <w:widowControl w:val="0"/>
        <w:autoSpaceDE w:val="0"/>
        <w:autoSpaceDN w:val="0"/>
        <w:adjustRightInd w:val="0"/>
        <w:spacing w:after="240" w:line="240" w:lineRule="auto"/>
        <w:jc w:val="both"/>
        <w:rPr>
          <w:rFonts w:ascii="Bell MT" w:hAnsi="Bell MT" w:cs="Verdana"/>
          <w:sz w:val="24"/>
          <w:szCs w:val="24"/>
          <w:lang w:val="en-US"/>
        </w:rPr>
      </w:pPr>
      <w:r>
        <w:rPr>
          <w:rFonts w:ascii="Bell MT" w:hAnsi="Bell MT" w:cs="Verdana"/>
          <w:sz w:val="24"/>
          <w:szCs w:val="24"/>
          <w:lang w:val="en-US"/>
        </w:rPr>
        <w:t>The following paragraphs describe and demonstrate the most common in-text citations conventions.</w:t>
      </w:r>
    </w:p>
    <w:p w14:paraId="3E2F229F" w14:textId="397FFE8B" w:rsidR="00417270" w:rsidRDefault="00417270" w:rsidP="00417270">
      <w:pPr>
        <w:widowControl w:val="0"/>
        <w:autoSpaceDE w:val="0"/>
        <w:autoSpaceDN w:val="0"/>
        <w:adjustRightInd w:val="0"/>
        <w:spacing w:after="240" w:line="240" w:lineRule="auto"/>
        <w:jc w:val="both"/>
        <w:rPr>
          <w:rFonts w:ascii="Bell MT" w:hAnsi="Bell MT" w:cs="Verdana"/>
          <w:sz w:val="24"/>
          <w:szCs w:val="24"/>
          <w:lang w:val="en-US"/>
        </w:rPr>
      </w:pPr>
      <w:r w:rsidRPr="00417270">
        <w:rPr>
          <w:rFonts w:ascii="Bell MT" w:hAnsi="Bell MT" w:cs="Verdana"/>
          <w:sz w:val="24"/>
          <w:szCs w:val="24"/>
          <w:lang w:val="en-US"/>
        </w:rPr>
        <w:t xml:space="preserve">This is the text, and Smith (2012) </w:t>
      </w:r>
      <w:proofErr w:type="gramStart"/>
      <w:r w:rsidRPr="00417270">
        <w:rPr>
          <w:rFonts w:ascii="Bell MT" w:hAnsi="Bell MT" w:cs="Verdana"/>
          <w:sz w:val="24"/>
          <w:szCs w:val="24"/>
          <w:lang w:val="en-US"/>
        </w:rPr>
        <w:t>says</w:t>
      </w:r>
      <w:proofErr w:type="gramEnd"/>
      <w:r w:rsidRPr="00417270">
        <w:rPr>
          <w:rFonts w:ascii="Bell MT" w:hAnsi="Bell MT" w:cs="Verdana"/>
          <w:sz w:val="24"/>
          <w:szCs w:val="24"/>
          <w:lang w:val="en-US"/>
        </w:rPr>
        <w:t xml:space="preserve"> "quoted text" (p. 1), which supports my argument. This is the text, and this is supported by "quoted text" (Smith, 2012, p. 1). This is an example of text which cites Smith (2012) in the body of the text and, alternatively at the end (Smith, 2012). References to the two authors Smith and Jones (2012) is done like this in the body </w:t>
      </w:r>
      <w:r>
        <w:rPr>
          <w:rFonts w:ascii="Bell MT" w:hAnsi="Bell MT" w:cs="Verdana"/>
          <w:sz w:val="24"/>
          <w:szCs w:val="24"/>
          <w:lang w:val="en-US"/>
        </w:rPr>
        <w:t xml:space="preserve">of the sentence </w:t>
      </w:r>
      <w:r w:rsidRPr="00417270">
        <w:rPr>
          <w:rFonts w:ascii="Bell MT" w:hAnsi="Bell MT" w:cs="Verdana"/>
          <w:sz w:val="24"/>
          <w:szCs w:val="24"/>
          <w:lang w:val="en-US"/>
        </w:rPr>
        <w:t xml:space="preserve">and at the end like this (Smith &amp; Jones, 2012). For the three to five authors Smith, Jones, Khan, Patel, and Chen (2012), at first mention names are listed in full (Smith, Jones, Khan, Patel, &amp; Chen, 2012). At subsequent mentions of the tree to five authors Smith et al. (2012) the ‘et al’ is used (Smith et al., 2012). In </w:t>
      </w:r>
      <w:r w:rsidR="003D6F51">
        <w:rPr>
          <w:rFonts w:ascii="Bell MT" w:hAnsi="Bell MT" w:cs="Verdana"/>
          <w:sz w:val="24"/>
          <w:szCs w:val="24"/>
          <w:lang w:val="en-US"/>
        </w:rPr>
        <w:t xml:space="preserve">the </w:t>
      </w:r>
      <w:r w:rsidRPr="00417270">
        <w:rPr>
          <w:rFonts w:ascii="Bell MT" w:hAnsi="Bell MT" w:cs="Verdana"/>
          <w:sz w:val="24"/>
          <w:szCs w:val="24"/>
          <w:lang w:val="en-US"/>
        </w:rPr>
        <w:t xml:space="preserve">cases where two or more references would shorten to the same form, retain all three names. The six or more authors Smith et al. (2012) are cited with ‘et al’ (Smith et al., 2012). This author published two works in the same year so we add a lower case roman letter after the year (Chen, 2011a, 2011b, in-press a).  </w:t>
      </w:r>
    </w:p>
    <w:p w14:paraId="4126522F" w14:textId="314FF4CC" w:rsidR="00417270" w:rsidRPr="00417270" w:rsidRDefault="00417270" w:rsidP="00417270">
      <w:pPr>
        <w:widowControl w:val="0"/>
        <w:autoSpaceDE w:val="0"/>
        <w:autoSpaceDN w:val="0"/>
        <w:adjustRightInd w:val="0"/>
        <w:spacing w:after="240" w:line="240" w:lineRule="auto"/>
        <w:jc w:val="both"/>
        <w:rPr>
          <w:rFonts w:ascii="Bell MT" w:hAnsi="Bell MT" w:cs="Verdana"/>
          <w:sz w:val="24"/>
          <w:szCs w:val="24"/>
          <w:lang w:val="en-US"/>
        </w:rPr>
      </w:pPr>
      <w:r w:rsidRPr="00417270">
        <w:rPr>
          <w:rFonts w:ascii="Bell MT" w:hAnsi="Bell MT" w:cs="Verdana"/>
          <w:sz w:val="24"/>
          <w:szCs w:val="24"/>
          <w:lang w:val="en-US"/>
        </w:rPr>
        <w:t xml:space="preserve">References to classical works such as the Bible and the Qur’an are cited only in the text. Reference list entry is not required. Cite year of translation (Aristotle, trans. 1931) or the version you read: Bible (King James Version). </w:t>
      </w:r>
    </w:p>
    <w:p w14:paraId="762BB248" w14:textId="1C005AFC" w:rsidR="00417270" w:rsidRPr="00417270" w:rsidRDefault="00417270" w:rsidP="00417270">
      <w:pPr>
        <w:widowControl w:val="0"/>
        <w:autoSpaceDE w:val="0"/>
        <w:autoSpaceDN w:val="0"/>
        <w:adjustRightInd w:val="0"/>
        <w:spacing w:after="240"/>
        <w:jc w:val="both"/>
        <w:rPr>
          <w:rFonts w:ascii="Bell MT" w:hAnsi="Bell MT" w:cs="Verdana"/>
          <w:sz w:val="24"/>
          <w:szCs w:val="24"/>
          <w:lang w:val="en-US"/>
        </w:rPr>
      </w:pPr>
      <w:r w:rsidRPr="00417270">
        <w:rPr>
          <w:rFonts w:ascii="Bell MT" w:hAnsi="Bell MT" w:cs="Verdana"/>
          <w:sz w:val="24"/>
          <w:szCs w:val="24"/>
          <w:lang w:val="en-US"/>
        </w:rPr>
        <w:t>References to personal communicat</w:t>
      </w:r>
      <w:r w:rsidR="003D6F51">
        <w:rPr>
          <w:rFonts w:ascii="Bell MT" w:hAnsi="Bell MT" w:cs="Verdana"/>
          <w:sz w:val="24"/>
          <w:szCs w:val="24"/>
          <w:lang w:val="en-US"/>
        </w:rPr>
        <w:t>ions are cited only in the text,</w:t>
      </w:r>
      <w:r w:rsidRPr="00417270">
        <w:rPr>
          <w:rFonts w:ascii="Bell MT" w:hAnsi="Bell MT" w:cs="Verdana"/>
          <w:sz w:val="24"/>
          <w:szCs w:val="24"/>
          <w:lang w:val="en-US"/>
        </w:rPr>
        <w:t xml:space="preserve"> A. Colleague (personal communication, April 12, 2011).</w:t>
      </w:r>
    </w:p>
    <w:p w14:paraId="056372DD" w14:textId="77777777" w:rsidR="00417270" w:rsidRPr="00417270" w:rsidRDefault="00417270" w:rsidP="00417270">
      <w:pPr>
        <w:widowControl w:val="0"/>
        <w:autoSpaceDE w:val="0"/>
        <w:autoSpaceDN w:val="0"/>
        <w:adjustRightInd w:val="0"/>
        <w:spacing w:after="240"/>
        <w:jc w:val="both"/>
        <w:rPr>
          <w:rFonts w:ascii="Bell MT" w:hAnsi="Bell MT" w:cs="Times"/>
          <w:sz w:val="24"/>
          <w:szCs w:val="24"/>
          <w:lang w:val="en-US"/>
        </w:rPr>
      </w:pPr>
      <w:r w:rsidRPr="00417270">
        <w:rPr>
          <w:rFonts w:ascii="Bell MT" w:hAnsi="Bell MT" w:cs="Verdana"/>
          <w:sz w:val="24"/>
          <w:szCs w:val="24"/>
          <w:lang w:val="en-US"/>
        </w:rPr>
        <w:t xml:space="preserve">Unknown dates (Author, </w:t>
      </w:r>
      <w:proofErr w:type="spellStart"/>
      <w:r w:rsidRPr="00417270">
        <w:rPr>
          <w:rFonts w:ascii="Bell MT" w:hAnsi="Bell MT" w:cs="Verdana"/>
          <w:sz w:val="24"/>
          <w:szCs w:val="24"/>
          <w:lang w:val="en-US"/>
        </w:rPr>
        <w:t>n.d.</w:t>
      </w:r>
      <w:proofErr w:type="spellEnd"/>
      <w:r w:rsidRPr="00417270">
        <w:rPr>
          <w:rFonts w:ascii="Bell MT" w:hAnsi="Bell MT" w:cs="Verdana"/>
          <w:sz w:val="24"/>
          <w:szCs w:val="24"/>
          <w:lang w:val="en-US"/>
        </w:rPr>
        <w:t xml:space="preserve">) and references with two dates are cited thus (Author, 1959–1963) and Author (1890/1983). </w:t>
      </w:r>
    </w:p>
    <w:p w14:paraId="533A41C1" w14:textId="77777777" w:rsidR="00417270" w:rsidRPr="00417270" w:rsidRDefault="00417270" w:rsidP="00417270">
      <w:pPr>
        <w:widowControl w:val="0"/>
        <w:autoSpaceDE w:val="0"/>
        <w:autoSpaceDN w:val="0"/>
        <w:adjustRightInd w:val="0"/>
        <w:spacing w:after="240"/>
        <w:jc w:val="both"/>
        <w:rPr>
          <w:rFonts w:ascii="Bell MT" w:hAnsi="Bell MT" w:cs="Times"/>
          <w:sz w:val="24"/>
          <w:szCs w:val="24"/>
          <w:lang w:val="en-US"/>
        </w:rPr>
      </w:pPr>
      <w:r w:rsidRPr="00417270">
        <w:rPr>
          <w:rFonts w:ascii="Bell MT" w:hAnsi="Bell MT" w:cs="Verdana"/>
          <w:sz w:val="24"/>
          <w:szCs w:val="24"/>
          <w:lang w:val="en-US"/>
        </w:rPr>
        <w:t xml:space="preserve">Endnotes should be kept to a minimum. Any references cited in notes should be included in the reference list. </w:t>
      </w:r>
    </w:p>
    <w:p w14:paraId="7CF96F2A" w14:textId="77777777" w:rsidR="00417270" w:rsidRPr="00417270" w:rsidRDefault="00417270" w:rsidP="00417270">
      <w:pPr>
        <w:widowControl w:val="0"/>
        <w:autoSpaceDE w:val="0"/>
        <w:autoSpaceDN w:val="0"/>
        <w:adjustRightInd w:val="0"/>
        <w:spacing w:after="240"/>
        <w:jc w:val="both"/>
        <w:rPr>
          <w:rFonts w:ascii="Bell MT" w:hAnsi="Bell MT" w:cs="Times"/>
          <w:sz w:val="24"/>
          <w:szCs w:val="24"/>
          <w:lang w:val="en-US"/>
        </w:rPr>
      </w:pPr>
      <w:r w:rsidRPr="00417270">
        <w:rPr>
          <w:rFonts w:ascii="Bell MT" w:hAnsi="Bell MT" w:cs="Verdana"/>
          <w:sz w:val="24"/>
          <w:szCs w:val="24"/>
          <w:lang w:val="en-US"/>
        </w:rPr>
        <w:t xml:space="preserve">Put reference in the footnote or legend. </w:t>
      </w:r>
    </w:p>
    <w:p w14:paraId="28EA7557" w14:textId="4CC966FF" w:rsidR="00E30861" w:rsidRPr="003D6F51" w:rsidRDefault="003D6F51" w:rsidP="003D6F51">
      <w:pPr>
        <w:widowControl w:val="0"/>
        <w:autoSpaceDE w:val="0"/>
        <w:autoSpaceDN w:val="0"/>
        <w:adjustRightInd w:val="0"/>
        <w:spacing w:after="240" w:line="240" w:lineRule="auto"/>
        <w:jc w:val="both"/>
        <w:rPr>
          <w:rFonts w:ascii="Bell MT" w:hAnsi="Bell MT" w:cs="Times"/>
          <w:b/>
          <w:sz w:val="24"/>
          <w:szCs w:val="24"/>
          <w:lang w:val="en-US"/>
        </w:rPr>
      </w:pPr>
      <w:r w:rsidRPr="003D6F51">
        <w:rPr>
          <w:rFonts w:ascii="Bell MT" w:hAnsi="Bell MT" w:cs="Verdana"/>
          <w:b/>
          <w:sz w:val="24"/>
          <w:szCs w:val="24"/>
          <w:lang w:val="en-US"/>
        </w:rPr>
        <w:t>Notes on Reference List</w:t>
      </w:r>
      <w:r w:rsidR="00E30861" w:rsidRPr="003D6F51">
        <w:rPr>
          <w:rFonts w:ascii="Bell MT" w:hAnsi="Bell MT" w:cs="Verdana"/>
          <w:b/>
          <w:sz w:val="24"/>
          <w:szCs w:val="24"/>
          <w:lang w:val="en-US"/>
        </w:rPr>
        <w:t xml:space="preserve"> </w:t>
      </w:r>
    </w:p>
    <w:p w14:paraId="508BB461" w14:textId="77777777" w:rsidR="003D6F51" w:rsidRPr="003D6F51" w:rsidRDefault="003D6F51" w:rsidP="003D6F51">
      <w:pPr>
        <w:widowControl w:val="0"/>
        <w:autoSpaceDE w:val="0"/>
        <w:autoSpaceDN w:val="0"/>
        <w:adjustRightInd w:val="0"/>
        <w:spacing w:after="240"/>
        <w:jc w:val="both"/>
        <w:rPr>
          <w:rFonts w:ascii="Bell MT" w:hAnsi="Bell MT" w:cs="Verdana"/>
          <w:i/>
          <w:sz w:val="24"/>
          <w:szCs w:val="24"/>
          <w:lang w:val="en-US"/>
        </w:rPr>
      </w:pPr>
      <w:r w:rsidRPr="003D6F51">
        <w:rPr>
          <w:rFonts w:ascii="Bell MT" w:hAnsi="Bell MT" w:cs="Verdana"/>
          <w:i/>
          <w:sz w:val="24"/>
          <w:szCs w:val="24"/>
          <w:lang w:val="en-US"/>
        </w:rPr>
        <w:t>Order</w:t>
      </w:r>
    </w:p>
    <w:p w14:paraId="74F15379" w14:textId="0CD696FF" w:rsidR="003D6F51" w:rsidRPr="003D6F51" w:rsidRDefault="007079D4" w:rsidP="003D6F51">
      <w:pPr>
        <w:widowControl w:val="0"/>
        <w:autoSpaceDE w:val="0"/>
        <w:autoSpaceDN w:val="0"/>
        <w:adjustRightInd w:val="0"/>
        <w:spacing w:after="240"/>
        <w:jc w:val="both"/>
        <w:rPr>
          <w:rFonts w:ascii="Bell MT" w:hAnsi="Bell MT" w:cs="Times"/>
          <w:sz w:val="24"/>
          <w:szCs w:val="24"/>
          <w:lang w:val="en-US"/>
        </w:rPr>
      </w:pPr>
      <w:r>
        <w:rPr>
          <w:rFonts w:ascii="Bell MT" w:hAnsi="Bell MT" w:cs="Verdana"/>
          <w:sz w:val="24"/>
          <w:szCs w:val="24"/>
          <w:lang w:val="en-US"/>
        </w:rPr>
        <w:t>Alphabetical letter-by-</w:t>
      </w:r>
      <w:r w:rsidR="003D6F51" w:rsidRPr="003D6F51">
        <w:rPr>
          <w:rFonts w:ascii="Bell MT" w:hAnsi="Bell MT" w:cs="Verdana"/>
          <w:sz w:val="24"/>
          <w:szCs w:val="24"/>
          <w:lang w:val="en-US"/>
        </w:rPr>
        <w:t xml:space="preserve">letter, by surname of first author followed by initials. References by the same single author are ordered by date, from oldest to most recent. References by more than one author with the same first author are ordered after all references by the first author alone, by surname of second author, or if they are the same, the third author, and so on. References by the same author with the same date are arranged alphabetically by title excluding 'A' or 'The', unless they are parts of a series, in which case order them by part number. Put a lower-case letter after the year: Smith, J. (2012a). Smith, J. (2012b). </w:t>
      </w:r>
    </w:p>
    <w:p w14:paraId="691C4171" w14:textId="77777777" w:rsidR="003D6F51" w:rsidRPr="003D6F51" w:rsidRDefault="003D6F51" w:rsidP="003D6F51">
      <w:pPr>
        <w:widowControl w:val="0"/>
        <w:autoSpaceDE w:val="0"/>
        <w:autoSpaceDN w:val="0"/>
        <w:adjustRightInd w:val="0"/>
        <w:spacing w:after="240"/>
        <w:jc w:val="both"/>
        <w:rPr>
          <w:rFonts w:ascii="Bell MT" w:hAnsi="Bell MT" w:cs="Times"/>
          <w:sz w:val="24"/>
          <w:szCs w:val="24"/>
          <w:lang w:val="en-US"/>
        </w:rPr>
      </w:pPr>
      <w:r w:rsidRPr="003D6F51">
        <w:rPr>
          <w:rFonts w:ascii="Bell MT" w:hAnsi="Bell MT" w:cs="Verdana"/>
          <w:sz w:val="24"/>
          <w:szCs w:val="24"/>
          <w:lang w:val="en-US"/>
        </w:rPr>
        <w:t>For organizations or groups, alphabetize by the first significant word of their name</w:t>
      </w:r>
      <w:proofErr w:type="gramStart"/>
      <w:r w:rsidRPr="003D6F51">
        <w:rPr>
          <w:rFonts w:ascii="Bell MT" w:hAnsi="Bell MT" w:cs="Verdana"/>
          <w:sz w:val="24"/>
          <w:szCs w:val="24"/>
          <w:lang w:val="en-US"/>
        </w:rPr>
        <w:t>. </w:t>
      </w:r>
      <w:proofErr w:type="gramEnd"/>
      <w:r w:rsidRPr="003D6F51">
        <w:rPr>
          <w:rFonts w:ascii="Bell MT" w:hAnsi="Bell MT" w:cs="Verdana"/>
          <w:sz w:val="24"/>
          <w:szCs w:val="24"/>
          <w:lang w:val="en-US"/>
        </w:rPr>
        <w:t xml:space="preserve">If there is no author, put the title in the author position and alphabetize by the first significant word. </w:t>
      </w:r>
    </w:p>
    <w:p w14:paraId="103C6FD9" w14:textId="77777777" w:rsidR="003D6F51" w:rsidRPr="003D6F51" w:rsidRDefault="003D6F51" w:rsidP="003D6F51">
      <w:pPr>
        <w:widowControl w:val="0"/>
        <w:autoSpaceDE w:val="0"/>
        <w:autoSpaceDN w:val="0"/>
        <w:adjustRightInd w:val="0"/>
        <w:spacing w:after="240"/>
        <w:jc w:val="both"/>
        <w:rPr>
          <w:rFonts w:ascii="Bell MT" w:hAnsi="Bell MT" w:cs="Verdana"/>
          <w:i/>
          <w:sz w:val="24"/>
          <w:szCs w:val="24"/>
          <w:lang w:val="en-US"/>
        </w:rPr>
      </w:pPr>
      <w:r w:rsidRPr="003D6F51">
        <w:rPr>
          <w:rFonts w:ascii="Bell MT" w:hAnsi="Bell MT" w:cs="Verdana"/>
          <w:i/>
          <w:sz w:val="24"/>
          <w:szCs w:val="24"/>
          <w:lang w:val="en-US"/>
        </w:rPr>
        <w:lastRenderedPageBreak/>
        <w:t>Form of Author name</w:t>
      </w:r>
    </w:p>
    <w:p w14:paraId="434FA854" w14:textId="49A731F6" w:rsidR="003D6F51" w:rsidRPr="003D6F51" w:rsidRDefault="003D6F51" w:rsidP="003D6F51">
      <w:pPr>
        <w:widowControl w:val="0"/>
        <w:autoSpaceDE w:val="0"/>
        <w:autoSpaceDN w:val="0"/>
        <w:adjustRightInd w:val="0"/>
        <w:spacing w:after="240"/>
        <w:jc w:val="both"/>
        <w:rPr>
          <w:rFonts w:ascii="Bell MT" w:hAnsi="Bell MT" w:cs="Times"/>
          <w:sz w:val="24"/>
          <w:szCs w:val="24"/>
          <w:lang w:val="en-US"/>
        </w:rPr>
      </w:pPr>
      <w:r w:rsidRPr="003D6F51">
        <w:rPr>
          <w:rFonts w:ascii="Bell MT" w:hAnsi="Bell MT" w:cs="Verdana"/>
          <w:sz w:val="24"/>
          <w:szCs w:val="24"/>
          <w:lang w:val="en-US"/>
        </w:rPr>
        <w:t xml:space="preserve">Use the authors' surnames and initials unless you have two authors with the same surname and initial, in which case the full name can be </w:t>
      </w:r>
      <w:r w:rsidR="007079D4">
        <w:rPr>
          <w:rFonts w:ascii="Bell MT" w:hAnsi="Bell MT" w:cs="Verdana"/>
          <w:sz w:val="24"/>
          <w:szCs w:val="24"/>
          <w:lang w:val="en-US"/>
        </w:rPr>
        <w:t>given</w:t>
      </w:r>
      <w:proofErr w:type="gramStart"/>
      <w:r w:rsidR="007079D4">
        <w:rPr>
          <w:rFonts w:ascii="Bell MT" w:hAnsi="Bell MT" w:cs="Verdana"/>
          <w:sz w:val="24"/>
          <w:szCs w:val="24"/>
          <w:lang w:val="en-US"/>
        </w:rPr>
        <w:t>: </w:t>
      </w:r>
      <w:proofErr w:type="gramEnd"/>
      <w:r w:rsidR="007079D4">
        <w:rPr>
          <w:rFonts w:ascii="Bell MT" w:hAnsi="Bell MT" w:cs="Verdana"/>
          <w:sz w:val="24"/>
          <w:szCs w:val="24"/>
          <w:lang w:val="en-US"/>
        </w:rPr>
        <w:t>Smith, J. [Jane]. (2012)</w:t>
      </w:r>
      <w:proofErr w:type="gramStart"/>
      <w:r w:rsidR="007079D4">
        <w:rPr>
          <w:rFonts w:ascii="Bell MT" w:hAnsi="Bell MT" w:cs="Verdana"/>
          <w:sz w:val="24"/>
          <w:szCs w:val="24"/>
          <w:lang w:val="en-US"/>
        </w:rPr>
        <w:t>,</w:t>
      </w:r>
      <w:r w:rsidRPr="003D6F51">
        <w:rPr>
          <w:rFonts w:ascii="Bell MT" w:hAnsi="Bell MT" w:cs="Verdana"/>
          <w:sz w:val="24"/>
          <w:szCs w:val="24"/>
          <w:lang w:val="en-US"/>
        </w:rPr>
        <w:t xml:space="preserve"> Smith, J. [Joel].</w:t>
      </w:r>
      <w:proofErr w:type="gramEnd"/>
      <w:r w:rsidRPr="003D6F51">
        <w:rPr>
          <w:rFonts w:ascii="Bell MT" w:hAnsi="Bell MT" w:cs="Verdana"/>
          <w:sz w:val="24"/>
          <w:szCs w:val="24"/>
          <w:lang w:val="en-US"/>
        </w:rPr>
        <w:t xml:space="preserve"> (2012). </w:t>
      </w:r>
    </w:p>
    <w:p w14:paraId="71CA153C" w14:textId="7D9C86F1" w:rsidR="00E30861" w:rsidRPr="003D6F51" w:rsidRDefault="003D6F51" w:rsidP="003D6F51">
      <w:pPr>
        <w:widowControl w:val="0"/>
        <w:autoSpaceDE w:val="0"/>
        <w:autoSpaceDN w:val="0"/>
        <w:adjustRightInd w:val="0"/>
        <w:spacing w:after="240"/>
        <w:jc w:val="both"/>
        <w:rPr>
          <w:rFonts w:ascii="Bell MT" w:hAnsi="Bell MT" w:cs="Times"/>
          <w:sz w:val="24"/>
          <w:szCs w:val="24"/>
          <w:lang w:val="en-US"/>
        </w:rPr>
      </w:pPr>
      <w:r w:rsidRPr="003D6F51">
        <w:rPr>
          <w:rFonts w:ascii="Bell MT" w:hAnsi="Bell MT" w:cs="Verdana"/>
          <w:sz w:val="24"/>
          <w:szCs w:val="24"/>
          <w:lang w:val="en-US"/>
        </w:rPr>
        <w:t>If a first name includes a hyphen, add a full stop (period) after each letter</w:t>
      </w:r>
      <w:proofErr w:type="gramStart"/>
      <w:r w:rsidRPr="003D6F51">
        <w:rPr>
          <w:rFonts w:ascii="Bell MT" w:hAnsi="Bell MT" w:cs="Verdana"/>
          <w:sz w:val="24"/>
          <w:szCs w:val="24"/>
          <w:lang w:val="en-US"/>
        </w:rPr>
        <w:t>: </w:t>
      </w:r>
      <w:proofErr w:type="gramEnd"/>
      <w:r w:rsidRPr="003D6F51">
        <w:rPr>
          <w:rFonts w:ascii="Bell MT" w:hAnsi="Bell MT" w:cs="Verdana"/>
          <w:sz w:val="24"/>
          <w:szCs w:val="24"/>
          <w:lang w:val="en-US"/>
        </w:rPr>
        <w:t xml:space="preserve">Jones, J.-P. </w:t>
      </w:r>
    </w:p>
    <w:p w14:paraId="0379D6CB" w14:textId="31866952" w:rsidR="00E30861" w:rsidRPr="00562D67" w:rsidRDefault="00562D67" w:rsidP="007D7C9A">
      <w:pPr>
        <w:spacing w:after="0" w:line="240" w:lineRule="auto"/>
        <w:ind w:left="1701" w:hanging="1701"/>
        <w:contextualSpacing/>
        <w:jc w:val="both"/>
        <w:rPr>
          <w:rFonts w:ascii="Bell MT" w:hAnsi="Bell MT" w:cs="Arial"/>
          <w:i/>
          <w:sz w:val="24"/>
          <w:szCs w:val="24"/>
        </w:rPr>
      </w:pPr>
      <w:r w:rsidRPr="00562D67">
        <w:rPr>
          <w:rFonts w:ascii="Bell MT" w:hAnsi="Bell MT" w:cs="Arial"/>
          <w:i/>
          <w:sz w:val="24"/>
          <w:szCs w:val="24"/>
        </w:rPr>
        <w:t>Examples</w:t>
      </w:r>
    </w:p>
    <w:p w14:paraId="78F1CC33" w14:textId="77777777" w:rsidR="003D6F51" w:rsidRDefault="003D6F51" w:rsidP="007D7C9A">
      <w:pPr>
        <w:spacing w:after="0" w:line="240" w:lineRule="auto"/>
        <w:ind w:left="1701" w:hanging="1701"/>
        <w:contextualSpacing/>
        <w:jc w:val="both"/>
        <w:rPr>
          <w:rFonts w:ascii="Bell MT" w:hAnsi="Bell MT" w:cs="Arial"/>
          <w:b/>
          <w:sz w:val="24"/>
          <w:szCs w:val="24"/>
        </w:rPr>
      </w:pPr>
    </w:p>
    <w:p w14:paraId="0C834423" w14:textId="1F6B6258" w:rsidR="00562D67" w:rsidRPr="00562D67" w:rsidRDefault="00562D67" w:rsidP="00420F86">
      <w:pPr>
        <w:spacing w:after="0" w:line="240" w:lineRule="auto"/>
        <w:contextualSpacing/>
        <w:jc w:val="both"/>
        <w:rPr>
          <w:rFonts w:ascii="Bell MT" w:hAnsi="Bell MT" w:cs="Arial"/>
          <w:sz w:val="24"/>
          <w:szCs w:val="24"/>
        </w:rPr>
      </w:pPr>
      <w:r w:rsidRPr="00562D67">
        <w:rPr>
          <w:rFonts w:ascii="Bell MT" w:hAnsi="Bell MT" w:cs="Arial"/>
          <w:sz w:val="24"/>
          <w:szCs w:val="24"/>
        </w:rPr>
        <w:t xml:space="preserve">The reference list </w:t>
      </w:r>
      <w:r w:rsidR="007079D4">
        <w:rPr>
          <w:rFonts w:ascii="Bell MT" w:hAnsi="Bell MT" w:cs="Arial"/>
          <w:sz w:val="24"/>
          <w:szCs w:val="24"/>
        </w:rPr>
        <w:t xml:space="preserve">below </w:t>
      </w:r>
      <w:r w:rsidRPr="00562D67">
        <w:rPr>
          <w:rFonts w:ascii="Bell MT" w:hAnsi="Bell MT" w:cs="Arial"/>
          <w:sz w:val="24"/>
          <w:szCs w:val="24"/>
        </w:rPr>
        <w:t xml:space="preserve">gives examples of </w:t>
      </w:r>
      <w:r w:rsidR="00420F86">
        <w:rPr>
          <w:rFonts w:ascii="Bell MT" w:hAnsi="Bell MT" w:cs="Arial"/>
          <w:sz w:val="24"/>
          <w:szCs w:val="24"/>
        </w:rPr>
        <w:t>how to refer</w:t>
      </w:r>
      <w:r w:rsidRPr="00562D67">
        <w:rPr>
          <w:rFonts w:ascii="Bell MT" w:hAnsi="Bell MT" w:cs="Arial"/>
          <w:sz w:val="24"/>
          <w:szCs w:val="24"/>
        </w:rPr>
        <w:t xml:space="preserve"> to the most common types of publications</w:t>
      </w:r>
      <w:r w:rsidR="00420F86">
        <w:rPr>
          <w:rFonts w:ascii="Bell MT" w:hAnsi="Bell MT" w:cs="Arial"/>
          <w:sz w:val="24"/>
          <w:szCs w:val="24"/>
        </w:rPr>
        <w:t>, e.g. books, journals, etc.</w:t>
      </w:r>
      <w:r w:rsidRPr="00562D67">
        <w:rPr>
          <w:rFonts w:ascii="Bell MT" w:hAnsi="Bell MT" w:cs="Arial"/>
          <w:sz w:val="24"/>
          <w:szCs w:val="24"/>
        </w:rPr>
        <w:t xml:space="preserve"> </w:t>
      </w:r>
    </w:p>
    <w:p w14:paraId="22D9A1EC" w14:textId="77777777" w:rsidR="00562D67" w:rsidRDefault="00562D67" w:rsidP="007D7C9A">
      <w:pPr>
        <w:spacing w:after="0" w:line="240" w:lineRule="auto"/>
        <w:ind w:left="1701" w:hanging="1701"/>
        <w:contextualSpacing/>
        <w:jc w:val="both"/>
        <w:rPr>
          <w:rFonts w:ascii="Bell MT" w:hAnsi="Bell MT" w:cs="Arial"/>
          <w:b/>
          <w:sz w:val="24"/>
          <w:szCs w:val="24"/>
        </w:rPr>
      </w:pPr>
    </w:p>
    <w:p w14:paraId="2FADE28B" w14:textId="77777777" w:rsidR="007D7C9A" w:rsidRDefault="007D7C9A" w:rsidP="007D7C9A">
      <w:pPr>
        <w:spacing w:after="0" w:line="240" w:lineRule="auto"/>
        <w:ind w:left="1701" w:hanging="1701"/>
        <w:contextualSpacing/>
        <w:jc w:val="both"/>
        <w:rPr>
          <w:rFonts w:ascii="Bell MT" w:hAnsi="Bell MT" w:cs="Arial"/>
          <w:b/>
          <w:sz w:val="24"/>
          <w:szCs w:val="24"/>
        </w:rPr>
      </w:pPr>
      <w:r>
        <w:rPr>
          <w:rFonts w:ascii="Bell MT" w:hAnsi="Bell MT" w:cs="Arial"/>
          <w:b/>
          <w:sz w:val="24"/>
          <w:szCs w:val="24"/>
        </w:rPr>
        <w:t>Notes</w:t>
      </w:r>
    </w:p>
    <w:p w14:paraId="3CD8B647" w14:textId="77777777" w:rsidR="007D7C9A" w:rsidRDefault="007D7C9A" w:rsidP="007D7C9A">
      <w:pPr>
        <w:spacing w:after="0" w:line="240" w:lineRule="auto"/>
        <w:ind w:left="1701" w:hanging="1701"/>
        <w:contextualSpacing/>
        <w:jc w:val="both"/>
        <w:rPr>
          <w:rFonts w:ascii="Bell MT" w:hAnsi="Bell MT" w:cs="Arial"/>
          <w:b/>
          <w:sz w:val="24"/>
          <w:szCs w:val="24"/>
        </w:rPr>
      </w:pPr>
    </w:p>
    <w:p w14:paraId="60D59C14" w14:textId="086DFE4E" w:rsidR="00DA47CB" w:rsidRPr="00AD43C7" w:rsidRDefault="00AD43C7" w:rsidP="00077792">
      <w:pPr>
        <w:pStyle w:val="ListParagraph"/>
        <w:numPr>
          <w:ilvl w:val="0"/>
          <w:numId w:val="1"/>
        </w:numPr>
        <w:spacing w:after="0" w:line="240" w:lineRule="auto"/>
        <w:ind w:left="697" w:hanging="357"/>
        <w:jc w:val="both"/>
        <w:rPr>
          <w:rFonts w:ascii="Bell MT" w:hAnsi="Bell MT" w:cs="Arial"/>
          <w:b/>
          <w:sz w:val="20"/>
          <w:szCs w:val="20"/>
        </w:rPr>
      </w:pPr>
      <w:r w:rsidRPr="00AD43C7">
        <w:rPr>
          <w:rFonts w:ascii="Bell MT" w:hAnsi="Bell MT" w:cs="Arial"/>
          <w:sz w:val="20"/>
          <w:szCs w:val="20"/>
        </w:rPr>
        <w:t>Wright (2002, 2008) doesn’t seem to distinguish the therapeutic project from the dogmatic one. Pryor (200, p. 517) also conceives of dogmatism as having a therapeutic aim.</w:t>
      </w:r>
    </w:p>
    <w:p w14:paraId="6EF6D469" w14:textId="77777777" w:rsidR="00C267FE" w:rsidRPr="004C607F" w:rsidRDefault="00C267FE" w:rsidP="003061D5">
      <w:pPr>
        <w:rPr>
          <w:rFonts w:ascii="Bell MT" w:hAnsi="Bell MT" w:cs="Arial"/>
          <w:sz w:val="24"/>
          <w:szCs w:val="24"/>
        </w:rPr>
      </w:pPr>
    </w:p>
    <w:p w14:paraId="0E3FB70F" w14:textId="77777777" w:rsidR="00C35E3A" w:rsidRDefault="00C35E3A" w:rsidP="00C35E3A">
      <w:pPr>
        <w:spacing w:after="0" w:line="240" w:lineRule="auto"/>
        <w:ind w:left="1701" w:hanging="1701"/>
        <w:contextualSpacing/>
        <w:jc w:val="both"/>
        <w:rPr>
          <w:rFonts w:ascii="Bell MT" w:hAnsi="Bell MT" w:cs="Arial"/>
          <w:b/>
          <w:sz w:val="24"/>
          <w:szCs w:val="24"/>
        </w:rPr>
      </w:pPr>
      <w:r>
        <w:rPr>
          <w:rFonts w:ascii="Bell MT" w:hAnsi="Bell MT" w:cs="Arial"/>
          <w:b/>
          <w:sz w:val="24"/>
          <w:szCs w:val="24"/>
        </w:rPr>
        <w:t>References</w:t>
      </w:r>
    </w:p>
    <w:p w14:paraId="3D5E781E" w14:textId="77777777" w:rsidR="00047B31" w:rsidRDefault="00047B31" w:rsidP="00C35E3A">
      <w:pPr>
        <w:spacing w:after="0" w:line="240" w:lineRule="auto"/>
        <w:ind w:left="1701" w:hanging="1701"/>
        <w:contextualSpacing/>
        <w:jc w:val="both"/>
        <w:rPr>
          <w:rFonts w:ascii="Bell MT" w:hAnsi="Bell MT" w:cs="Arial"/>
          <w:b/>
          <w:sz w:val="24"/>
          <w:szCs w:val="24"/>
        </w:rPr>
      </w:pPr>
    </w:p>
    <w:p w14:paraId="148B5022" w14:textId="77011890" w:rsidR="003A2B8A" w:rsidRDefault="007467B5" w:rsidP="00562D67">
      <w:pPr>
        <w:spacing w:after="0"/>
        <w:rPr>
          <w:rFonts w:ascii="Bell MT" w:hAnsi="Bell MT"/>
          <w:sz w:val="24"/>
          <w:szCs w:val="24"/>
        </w:rPr>
      </w:pPr>
      <w:proofErr w:type="gramStart"/>
      <w:r w:rsidRPr="003A2B8A">
        <w:rPr>
          <w:rFonts w:ascii="Bell MT" w:hAnsi="Bell MT"/>
          <w:sz w:val="24"/>
          <w:szCs w:val="24"/>
        </w:rPr>
        <w:t>Author, A. A. (2012).</w:t>
      </w:r>
      <w:proofErr w:type="gramEnd"/>
      <w:r w:rsidRPr="003A2B8A">
        <w:rPr>
          <w:rFonts w:ascii="Bell MT" w:hAnsi="Bell MT"/>
          <w:sz w:val="24"/>
          <w:szCs w:val="24"/>
        </w:rPr>
        <w:t xml:space="preserve"> This is a book title: And subtitle. Abingdon: </w:t>
      </w:r>
      <w:proofErr w:type="spellStart"/>
      <w:r w:rsidRPr="003A2B8A">
        <w:rPr>
          <w:rFonts w:ascii="Bell MT" w:hAnsi="Bell MT"/>
          <w:sz w:val="24"/>
          <w:szCs w:val="24"/>
        </w:rPr>
        <w:t>Routledge</w:t>
      </w:r>
      <w:proofErr w:type="spellEnd"/>
      <w:r w:rsidRPr="003A2B8A">
        <w:rPr>
          <w:rFonts w:ascii="Bell MT" w:hAnsi="Bell MT"/>
          <w:sz w:val="24"/>
          <w:szCs w:val="24"/>
        </w:rPr>
        <w:t>.</w:t>
      </w:r>
    </w:p>
    <w:p w14:paraId="3FF508AA" w14:textId="282D17DA"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&amp; Author, B. B. (2012).</w:t>
      </w:r>
      <w:proofErr w:type="gramEnd"/>
      <w:r w:rsidRPr="003A2B8A">
        <w:rPr>
          <w:rFonts w:ascii="Bell MT" w:hAnsi="Bell MT"/>
          <w:sz w:val="24"/>
          <w:szCs w:val="24"/>
        </w:rPr>
        <w:t xml:space="preserve"> This is a book title: And subtitle</w:t>
      </w:r>
      <w:r w:rsidR="003A2B8A">
        <w:rPr>
          <w:rFonts w:ascii="Bell MT" w:hAnsi="Bell MT"/>
          <w:sz w:val="24"/>
          <w:szCs w:val="24"/>
        </w:rPr>
        <w:t xml:space="preserve">. Abingdon: </w:t>
      </w:r>
      <w:proofErr w:type="spellStart"/>
      <w:r w:rsidR="003A2B8A">
        <w:rPr>
          <w:rFonts w:ascii="Bell MT" w:hAnsi="Bell MT"/>
          <w:sz w:val="24"/>
          <w:szCs w:val="24"/>
        </w:rPr>
        <w:t>Routledge</w:t>
      </w:r>
      <w:proofErr w:type="spellEnd"/>
      <w:r w:rsidR="003A2B8A">
        <w:rPr>
          <w:rFonts w:ascii="Bell MT" w:hAnsi="Bell MT"/>
          <w:sz w:val="24"/>
          <w:szCs w:val="24"/>
        </w:rPr>
        <w:t>.</w:t>
      </w:r>
    </w:p>
    <w:p w14:paraId="52A710E8" w14:textId="77777777"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Author, B. B., &amp; Author, C. C. (2012).</w:t>
      </w:r>
      <w:proofErr w:type="gramEnd"/>
      <w:r w:rsidRPr="003A2B8A">
        <w:rPr>
          <w:rFonts w:ascii="Bell MT" w:hAnsi="Bell MT"/>
          <w:sz w:val="24"/>
          <w:szCs w:val="24"/>
        </w:rPr>
        <w:t xml:space="preserve"> This is a book title: And subtitle. Abingdon: </w:t>
      </w:r>
      <w:proofErr w:type="spellStart"/>
      <w:r w:rsidRPr="003A2B8A">
        <w:rPr>
          <w:rFonts w:ascii="Bell MT" w:hAnsi="Bell MT"/>
          <w:sz w:val="24"/>
          <w:szCs w:val="24"/>
        </w:rPr>
        <w:t>Routledge</w:t>
      </w:r>
      <w:proofErr w:type="spellEnd"/>
      <w:r w:rsidRPr="003A2B8A">
        <w:rPr>
          <w:rFonts w:ascii="Bell MT" w:hAnsi="Bell MT"/>
          <w:sz w:val="24"/>
          <w:szCs w:val="24"/>
        </w:rPr>
        <w:t xml:space="preserve">. </w:t>
      </w:r>
    </w:p>
    <w:p w14:paraId="3A265D6A" w14:textId="1472FC04"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American Psychological Association.</w:t>
      </w:r>
      <w:proofErr w:type="gramEnd"/>
      <w:r w:rsidRPr="003A2B8A">
        <w:rPr>
          <w:rFonts w:ascii="Bell MT" w:hAnsi="Bell MT"/>
          <w:sz w:val="24"/>
          <w:szCs w:val="24"/>
        </w:rPr>
        <w:t xml:space="preserve"> (2003). Book title: And subtitle. Abingdon: </w:t>
      </w:r>
      <w:proofErr w:type="spellStart"/>
      <w:r w:rsidRPr="003A2B8A">
        <w:rPr>
          <w:rFonts w:ascii="Bell MT" w:hAnsi="Bell MT"/>
          <w:sz w:val="24"/>
          <w:szCs w:val="24"/>
        </w:rPr>
        <w:t>Routledge</w:t>
      </w:r>
      <w:proofErr w:type="spellEnd"/>
      <w:r w:rsidRPr="003A2B8A">
        <w:rPr>
          <w:rFonts w:ascii="Bell MT" w:hAnsi="Bell MT"/>
          <w:sz w:val="24"/>
          <w:szCs w:val="24"/>
        </w:rPr>
        <w:t xml:space="preserve">. </w:t>
      </w:r>
      <w:proofErr w:type="gramStart"/>
      <w:r w:rsidRPr="003A2B8A">
        <w:rPr>
          <w:rFonts w:ascii="Bell MT" w:hAnsi="Bell MT"/>
          <w:sz w:val="24"/>
          <w:szCs w:val="24"/>
        </w:rPr>
        <w:t>Merriam Webster’s collegiate dictionary (10th ed.).</w:t>
      </w:r>
      <w:proofErr w:type="gramEnd"/>
      <w:r w:rsidRPr="003A2B8A">
        <w:rPr>
          <w:rFonts w:ascii="Bell MT" w:hAnsi="Bell MT"/>
          <w:sz w:val="24"/>
          <w:szCs w:val="24"/>
        </w:rPr>
        <w:t xml:space="preserve"> (1993). Sp</w:t>
      </w:r>
      <w:r w:rsidR="00DB2F7D" w:rsidRPr="003A2B8A">
        <w:rPr>
          <w:rFonts w:ascii="Bell MT" w:hAnsi="Bell MT"/>
          <w:sz w:val="24"/>
          <w:szCs w:val="24"/>
        </w:rPr>
        <w:t>ringfield, MA: Merriam-Webster.</w:t>
      </w:r>
    </w:p>
    <w:p w14:paraId="16CFF248" w14:textId="4F3A8E54"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(2012).</w:t>
      </w:r>
      <w:proofErr w:type="gramEnd"/>
      <w:r w:rsidRPr="003A2B8A">
        <w:rPr>
          <w:rFonts w:ascii="Bell MT" w:hAnsi="Bell MT"/>
          <w:sz w:val="24"/>
          <w:szCs w:val="24"/>
        </w:rPr>
        <w:t xml:space="preserve"> This is a chapter. In J. J. Editor (Ed.), Book title: And subtitle (pp. 300</w:t>
      </w:r>
      <w:r w:rsidRPr="003A2B8A">
        <w:rPr>
          <w:rFonts w:ascii="Times New Roman" w:hAnsi="Times New Roman" w:cs="Times New Roman"/>
          <w:sz w:val="24"/>
          <w:szCs w:val="24"/>
        </w:rPr>
        <w:t>−</w:t>
      </w:r>
      <w:r w:rsidR="003A2B8A">
        <w:rPr>
          <w:rFonts w:ascii="Bell MT" w:hAnsi="Bell MT"/>
          <w:sz w:val="24"/>
          <w:szCs w:val="24"/>
        </w:rPr>
        <w:t xml:space="preserve">316). Abingdon: </w:t>
      </w:r>
      <w:proofErr w:type="spellStart"/>
      <w:r w:rsidR="003A2B8A">
        <w:rPr>
          <w:rFonts w:ascii="Bell MT" w:hAnsi="Bell MT"/>
          <w:sz w:val="24"/>
          <w:szCs w:val="24"/>
        </w:rPr>
        <w:t>Routledge</w:t>
      </w:r>
      <w:proofErr w:type="spellEnd"/>
      <w:r w:rsidR="003A2B8A">
        <w:rPr>
          <w:rFonts w:ascii="Bell MT" w:hAnsi="Bell MT"/>
          <w:sz w:val="24"/>
          <w:szCs w:val="24"/>
        </w:rPr>
        <w:t>.</w:t>
      </w:r>
    </w:p>
    <w:p w14:paraId="1A3AF494" w14:textId="6EBB3D80"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(2012).</w:t>
      </w:r>
      <w:proofErr w:type="gramEnd"/>
      <w:r w:rsidRPr="003A2B8A">
        <w:rPr>
          <w:rFonts w:ascii="Bell MT" w:hAnsi="Bell MT"/>
          <w:sz w:val="24"/>
          <w:szCs w:val="24"/>
        </w:rPr>
        <w:t xml:space="preserve"> This is a chapter. In J. J. Editor &amp; B. B. Editor (Eds.), Book title: And subtitle (pp. 300</w:t>
      </w:r>
      <w:r w:rsidRPr="003A2B8A">
        <w:rPr>
          <w:rFonts w:ascii="Times New Roman" w:hAnsi="Times New Roman" w:cs="Times New Roman"/>
          <w:sz w:val="24"/>
          <w:szCs w:val="24"/>
        </w:rPr>
        <w:t>−</w:t>
      </w:r>
      <w:r w:rsidR="003A2B8A">
        <w:rPr>
          <w:rFonts w:ascii="Bell MT" w:hAnsi="Bell MT"/>
          <w:sz w:val="24"/>
          <w:szCs w:val="24"/>
        </w:rPr>
        <w:t xml:space="preserve">316). Abingdon: </w:t>
      </w:r>
      <w:proofErr w:type="spellStart"/>
      <w:r w:rsidR="003A2B8A">
        <w:rPr>
          <w:rFonts w:ascii="Bell MT" w:hAnsi="Bell MT"/>
          <w:sz w:val="24"/>
          <w:szCs w:val="24"/>
        </w:rPr>
        <w:t>Routledge</w:t>
      </w:r>
      <w:proofErr w:type="spellEnd"/>
      <w:r w:rsidR="003A2B8A">
        <w:rPr>
          <w:rFonts w:ascii="Bell MT" w:hAnsi="Bell MT"/>
          <w:sz w:val="24"/>
          <w:szCs w:val="24"/>
        </w:rPr>
        <w:t>.</w:t>
      </w:r>
    </w:p>
    <w:p w14:paraId="20334C51" w14:textId="77777777"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(2012).</w:t>
      </w:r>
      <w:proofErr w:type="gramEnd"/>
      <w:r w:rsidRPr="003A2B8A">
        <w:rPr>
          <w:rFonts w:ascii="Bell MT" w:hAnsi="Bell MT"/>
          <w:sz w:val="24"/>
          <w:szCs w:val="24"/>
        </w:rPr>
        <w:t xml:space="preserve"> This is a chapter. In J. J. Editor, P. P. Editor, &amp; B. B. Editor (Eds.), </w:t>
      </w:r>
    </w:p>
    <w:p w14:paraId="7F644DB0" w14:textId="6A265358" w:rsidR="003A2B8A" w:rsidRDefault="007467B5" w:rsidP="00562D67">
      <w:pPr>
        <w:spacing w:after="0"/>
        <w:ind w:left="720" w:hanging="720"/>
        <w:rPr>
          <w:rFonts w:ascii="Bell MT" w:hAnsi="Bell MT"/>
          <w:sz w:val="24"/>
          <w:szCs w:val="24"/>
        </w:rPr>
      </w:pPr>
      <w:r w:rsidRPr="003A2B8A">
        <w:rPr>
          <w:rFonts w:ascii="Bell MT" w:hAnsi="Bell MT"/>
          <w:sz w:val="24"/>
          <w:szCs w:val="24"/>
        </w:rPr>
        <w:t>Book title: And subtitle (pp. 300</w:t>
      </w:r>
      <w:r w:rsidRPr="003A2B8A">
        <w:rPr>
          <w:rFonts w:ascii="Times New Roman" w:hAnsi="Times New Roman" w:cs="Times New Roman"/>
          <w:sz w:val="24"/>
          <w:szCs w:val="24"/>
        </w:rPr>
        <w:t>−</w:t>
      </w:r>
      <w:r w:rsidRPr="003A2B8A">
        <w:rPr>
          <w:rFonts w:ascii="Bell MT" w:hAnsi="Bell MT"/>
          <w:sz w:val="24"/>
          <w:szCs w:val="24"/>
        </w:rPr>
        <w:t xml:space="preserve">316). Abingdon: </w:t>
      </w:r>
      <w:proofErr w:type="spellStart"/>
      <w:r w:rsidRPr="003A2B8A">
        <w:rPr>
          <w:rFonts w:ascii="Bell MT" w:hAnsi="Bell MT"/>
          <w:sz w:val="24"/>
          <w:szCs w:val="24"/>
        </w:rPr>
        <w:t>Routledge</w:t>
      </w:r>
      <w:proofErr w:type="spellEnd"/>
      <w:r w:rsidRPr="003A2B8A">
        <w:rPr>
          <w:rFonts w:ascii="Bell MT" w:hAnsi="Bell MT"/>
          <w:sz w:val="24"/>
          <w:szCs w:val="24"/>
        </w:rPr>
        <w:t xml:space="preserve">. </w:t>
      </w:r>
    </w:p>
    <w:p w14:paraId="56DA8495" w14:textId="022BECC1"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Editor, J. J. (Ed.).</w:t>
      </w:r>
      <w:proofErr w:type="gramEnd"/>
      <w:r w:rsidRPr="003A2B8A">
        <w:rPr>
          <w:rFonts w:ascii="Bell MT" w:hAnsi="Bell MT"/>
          <w:sz w:val="24"/>
          <w:szCs w:val="24"/>
        </w:rPr>
        <w:t xml:space="preserve"> (2012). Book title: And subtitle. Abingdon: </w:t>
      </w:r>
      <w:proofErr w:type="spellStart"/>
      <w:r w:rsidRPr="003A2B8A">
        <w:rPr>
          <w:rFonts w:ascii="Bell MT" w:hAnsi="Bell MT"/>
          <w:sz w:val="24"/>
          <w:szCs w:val="24"/>
        </w:rPr>
        <w:t>Routledge</w:t>
      </w:r>
      <w:proofErr w:type="spellEnd"/>
      <w:r w:rsidRPr="003A2B8A">
        <w:rPr>
          <w:rFonts w:ascii="Bell MT" w:hAnsi="Bell MT"/>
          <w:sz w:val="24"/>
          <w:szCs w:val="24"/>
        </w:rPr>
        <w:t xml:space="preserve">. </w:t>
      </w:r>
    </w:p>
    <w:p w14:paraId="31900E8D" w14:textId="0AAF4D0F"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Editor, J. J., Editor, A. A., &amp; Editor, P. P. (Eds.).</w:t>
      </w:r>
      <w:proofErr w:type="gramEnd"/>
      <w:r w:rsidRPr="003A2B8A">
        <w:rPr>
          <w:rFonts w:ascii="Bell MT" w:hAnsi="Bell MT"/>
          <w:sz w:val="24"/>
          <w:szCs w:val="24"/>
        </w:rPr>
        <w:t xml:space="preserve"> (2012). Book title: And subtitle. Abingdon: </w:t>
      </w:r>
      <w:proofErr w:type="spellStart"/>
      <w:r w:rsidRPr="003A2B8A">
        <w:rPr>
          <w:rFonts w:ascii="Bell MT" w:hAnsi="Bell MT"/>
          <w:sz w:val="24"/>
          <w:szCs w:val="24"/>
        </w:rPr>
        <w:t>Routledge</w:t>
      </w:r>
      <w:proofErr w:type="spellEnd"/>
      <w:r w:rsidRPr="003A2B8A">
        <w:rPr>
          <w:rFonts w:ascii="Bell MT" w:hAnsi="Bell MT"/>
          <w:sz w:val="24"/>
          <w:szCs w:val="24"/>
        </w:rPr>
        <w:t xml:space="preserve">. </w:t>
      </w:r>
    </w:p>
    <w:p w14:paraId="353D6577" w14:textId="27EEAEA9"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(2012).</w:t>
      </w:r>
      <w:proofErr w:type="gramEnd"/>
      <w:r w:rsidRPr="003A2B8A">
        <w:rPr>
          <w:rFonts w:ascii="Bell MT" w:hAnsi="Bell MT"/>
          <w:sz w:val="24"/>
          <w:szCs w:val="24"/>
        </w:rPr>
        <w:t xml:space="preserve"> Book title: And subtitle (4th ed.). Abingdon: </w:t>
      </w:r>
      <w:proofErr w:type="spellStart"/>
      <w:r w:rsidRPr="003A2B8A">
        <w:rPr>
          <w:rFonts w:ascii="Bell MT" w:hAnsi="Bell MT"/>
          <w:sz w:val="24"/>
          <w:szCs w:val="24"/>
        </w:rPr>
        <w:t>Routledge</w:t>
      </w:r>
      <w:proofErr w:type="spellEnd"/>
      <w:r w:rsidRPr="003A2B8A">
        <w:rPr>
          <w:rFonts w:ascii="Bell MT" w:hAnsi="Bell MT"/>
          <w:sz w:val="24"/>
          <w:szCs w:val="24"/>
        </w:rPr>
        <w:t xml:space="preserve">. </w:t>
      </w:r>
    </w:p>
    <w:p w14:paraId="7B680D13" w14:textId="3BC8F869"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J. J. (2012).</w:t>
      </w:r>
      <w:proofErr w:type="gramEnd"/>
      <w:r w:rsidRPr="003A2B8A">
        <w:rPr>
          <w:rFonts w:ascii="Bell MT" w:hAnsi="Bell MT"/>
          <w:sz w:val="24"/>
          <w:szCs w:val="24"/>
        </w:rPr>
        <w:t xml:space="preserve"> Book title: And subtitle. (L. Khan, Trans.). Abingdon: </w:t>
      </w:r>
      <w:proofErr w:type="spellStart"/>
      <w:r w:rsidRPr="003A2B8A">
        <w:rPr>
          <w:rFonts w:ascii="Bell MT" w:hAnsi="Bell MT"/>
          <w:sz w:val="24"/>
          <w:szCs w:val="24"/>
        </w:rPr>
        <w:t>Routledge</w:t>
      </w:r>
      <w:proofErr w:type="spellEnd"/>
      <w:r w:rsidRPr="003A2B8A">
        <w:rPr>
          <w:rFonts w:ascii="Bell MT" w:hAnsi="Bell MT"/>
          <w:sz w:val="24"/>
          <w:szCs w:val="24"/>
        </w:rPr>
        <w:t xml:space="preserve">. </w:t>
      </w:r>
    </w:p>
    <w:p w14:paraId="32F22BF4" w14:textId="241459E2" w:rsidR="003A2B8A" w:rsidRDefault="007467B5" w:rsidP="00562D67">
      <w:pPr>
        <w:spacing w:after="0"/>
        <w:ind w:left="720" w:hanging="720"/>
        <w:rPr>
          <w:rFonts w:ascii="Bell MT" w:hAnsi="Bell MT"/>
          <w:sz w:val="24"/>
          <w:szCs w:val="24"/>
        </w:rPr>
      </w:pPr>
      <w:r w:rsidRPr="003A2B8A">
        <w:rPr>
          <w:rFonts w:ascii="Bell MT" w:hAnsi="Bell MT"/>
          <w:sz w:val="24"/>
          <w:szCs w:val="24"/>
        </w:rPr>
        <w:t xml:space="preserve">Piaget, J., &amp; </w:t>
      </w:r>
      <w:proofErr w:type="spellStart"/>
      <w:r w:rsidRPr="003A2B8A">
        <w:rPr>
          <w:rFonts w:ascii="Bell MT" w:hAnsi="Bell MT"/>
          <w:sz w:val="24"/>
          <w:szCs w:val="24"/>
        </w:rPr>
        <w:t>Inhelder</w:t>
      </w:r>
      <w:proofErr w:type="spellEnd"/>
      <w:r w:rsidRPr="003A2B8A">
        <w:rPr>
          <w:rFonts w:ascii="Bell MT" w:hAnsi="Bell MT"/>
          <w:sz w:val="24"/>
          <w:szCs w:val="24"/>
        </w:rPr>
        <w:t xml:space="preserve">, B. (1951). La </w:t>
      </w:r>
      <w:proofErr w:type="spellStart"/>
      <w:r w:rsidRPr="003A2B8A">
        <w:rPr>
          <w:rFonts w:ascii="Bell MT" w:hAnsi="Bell MT"/>
          <w:sz w:val="24"/>
          <w:szCs w:val="24"/>
        </w:rPr>
        <w:t>genèse</w:t>
      </w:r>
      <w:proofErr w:type="spellEnd"/>
      <w:r w:rsidRPr="003A2B8A">
        <w:rPr>
          <w:rFonts w:ascii="Bell MT" w:hAnsi="Bell MT"/>
          <w:sz w:val="24"/>
          <w:szCs w:val="24"/>
        </w:rPr>
        <w:t xml:space="preserve"> de </w:t>
      </w:r>
      <w:proofErr w:type="spellStart"/>
      <w:r w:rsidRPr="003A2B8A">
        <w:rPr>
          <w:rFonts w:ascii="Bell MT" w:hAnsi="Bell MT"/>
          <w:sz w:val="24"/>
          <w:szCs w:val="24"/>
        </w:rPr>
        <w:t>l’idée</w:t>
      </w:r>
      <w:proofErr w:type="spellEnd"/>
      <w:r w:rsidRPr="003A2B8A">
        <w:rPr>
          <w:rFonts w:ascii="Bell MT" w:hAnsi="Bell MT"/>
          <w:sz w:val="24"/>
          <w:szCs w:val="24"/>
        </w:rPr>
        <w:t xml:space="preserve"> de </w:t>
      </w:r>
      <w:proofErr w:type="spellStart"/>
      <w:r w:rsidRPr="003A2B8A">
        <w:rPr>
          <w:rFonts w:ascii="Bell MT" w:hAnsi="Bell MT"/>
          <w:sz w:val="24"/>
          <w:szCs w:val="24"/>
        </w:rPr>
        <w:t>hasard</w:t>
      </w:r>
      <w:proofErr w:type="spellEnd"/>
      <w:r w:rsidRPr="003A2B8A">
        <w:rPr>
          <w:rFonts w:ascii="Bell MT" w:hAnsi="Bell MT"/>
          <w:sz w:val="24"/>
          <w:szCs w:val="24"/>
        </w:rPr>
        <w:t xml:space="preserve"> chez </w:t>
      </w:r>
      <w:proofErr w:type="spellStart"/>
      <w:proofErr w:type="gramStart"/>
      <w:r w:rsidRPr="003A2B8A">
        <w:rPr>
          <w:rFonts w:ascii="Bell MT" w:hAnsi="Bell MT"/>
          <w:sz w:val="24"/>
          <w:szCs w:val="24"/>
        </w:rPr>
        <w:t>l’enfant</w:t>
      </w:r>
      <w:proofErr w:type="spellEnd"/>
      <w:proofErr w:type="gramEnd"/>
      <w:r w:rsidRPr="003A2B8A">
        <w:rPr>
          <w:rFonts w:ascii="Bell MT" w:hAnsi="Bell MT"/>
          <w:sz w:val="24"/>
          <w:szCs w:val="24"/>
        </w:rPr>
        <w:t xml:space="preserve"> [The origin of the idea of chance in the child]. Paris: Presses </w:t>
      </w:r>
      <w:proofErr w:type="spellStart"/>
      <w:r w:rsidRPr="003A2B8A">
        <w:rPr>
          <w:rFonts w:ascii="Bell MT" w:hAnsi="Bell MT"/>
          <w:sz w:val="24"/>
          <w:szCs w:val="24"/>
        </w:rPr>
        <w:t>Universitaires</w:t>
      </w:r>
      <w:proofErr w:type="spellEnd"/>
      <w:r w:rsidRPr="003A2B8A">
        <w:rPr>
          <w:rFonts w:ascii="Bell MT" w:hAnsi="Bell MT"/>
          <w:sz w:val="24"/>
          <w:szCs w:val="24"/>
        </w:rPr>
        <w:t xml:space="preserve"> de France. </w:t>
      </w:r>
    </w:p>
    <w:p w14:paraId="2FABF120" w14:textId="0E59BF80"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(2012).</w:t>
      </w:r>
      <w:proofErr w:type="gramEnd"/>
      <w:r w:rsidRPr="003A2B8A">
        <w:rPr>
          <w:rFonts w:ascii="Bell MT" w:hAnsi="Bell MT"/>
          <w:sz w:val="24"/>
          <w:szCs w:val="24"/>
        </w:rPr>
        <w:t xml:space="preserve"> Title of work: Subtitle [Adobe Digital Editions version]. Retrieved from http://www.xxxxxx </w:t>
      </w:r>
    </w:p>
    <w:p w14:paraId="3B97008D" w14:textId="5CCFC8C2" w:rsidR="003A2B8A" w:rsidRDefault="007467B5" w:rsidP="00562D67">
      <w:pPr>
        <w:spacing w:after="0"/>
        <w:ind w:left="720" w:hanging="720"/>
        <w:rPr>
          <w:rFonts w:ascii="Bell MT" w:hAnsi="Bell MT"/>
          <w:sz w:val="24"/>
          <w:szCs w:val="24"/>
        </w:rPr>
      </w:pPr>
      <w:r w:rsidRPr="003A2B8A">
        <w:rPr>
          <w:rFonts w:ascii="Bell MT" w:hAnsi="Bell MT"/>
          <w:sz w:val="24"/>
          <w:szCs w:val="24"/>
        </w:rPr>
        <w:t xml:space="preserve">Author, U. S. A. (2012). Book title: And subtitle. </w:t>
      </w:r>
      <w:r w:rsidR="00562D67">
        <w:rPr>
          <w:rFonts w:ascii="Bell MT" w:hAnsi="Bell MT"/>
          <w:sz w:val="24"/>
          <w:szCs w:val="24"/>
        </w:rPr>
        <w:t xml:space="preserve">US </w:t>
      </w:r>
      <w:r w:rsidRPr="003A2B8A">
        <w:rPr>
          <w:rFonts w:ascii="Bell MT" w:hAnsi="Bell MT"/>
          <w:sz w:val="24"/>
          <w:szCs w:val="24"/>
        </w:rPr>
        <w:t xml:space="preserve">State, AB: Publisher. </w:t>
      </w:r>
    </w:p>
    <w:p w14:paraId="46272743" w14:textId="746162AA" w:rsidR="003A2B8A" w:rsidRDefault="007467B5" w:rsidP="00562D67">
      <w:pPr>
        <w:spacing w:after="0"/>
        <w:ind w:left="720" w:hanging="720"/>
        <w:rPr>
          <w:rFonts w:ascii="Bell MT" w:hAnsi="Bell MT"/>
          <w:sz w:val="24"/>
          <w:szCs w:val="24"/>
        </w:rPr>
      </w:pPr>
      <w:r w:rsidRPr="003A2B8A">
        <w:rPr>
          <w:rFonts w:ascii="Bell MT" w:hAnsi="Bell MT"/>
          <w:sz w:val="24"/>
          <w:szCs w:val="24"/>
        </w:rPr>
        <w:t xml:space="preserve">Author, U. S. A. (2012). Book title: And subtitle. New York, NY: McGraw-Hill. </w:t>
      </w:r>
    </w:p>
    <w:p w14:paraId="6BA8C1B2" w14:textId="7AC861EB" w:rsidR="003A2B8A" w:rsidRDefault="007467B5" w:rsidP="00562D67">
      <w:pPr>
        <w:spacing w:after="0"/>
        <w:ind w:left="720" w:hanging="720"/>
        <w:rPr>
          <w:rFonts w:ascii="Bell MT" w:hAnsi="Bell MT"/>
          <w:sz w:val="24"/>
          <w:szCs w:val="24"/>
        </w:rPr>
      </w:pPr>
      <w:r w:rsidRPr="003A2B8A">
        <w:rPr>
          <w:rFonts w:ascii="Bell MT" w:hAnsi="Bell MT"/>
          <w:sz w:val="24"/>
          <w:szCs w:val="24"/>
        </w:rPr>
        <w:t xml:space="preserve">Author, U. S. A. (2012). Book title: And subtitle. New Santa Cruz: University of California Press. </w:t>
      </w:r>
    </w:p>
    <w:p w14:paraId="746A9173" w14:textId="111C03BF"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lastRenderedPageBreak/>
        <w:t>Author, A. A. (2012).</w:t>
      </w:r>
      <w:proofErr w:type="gramEnd"/>
      <w:r w:rsidRPr="003A2B8A">
        <w:rPr>
          <w:rFonts w:ascii="Bell MT" w:hAnsi="Bell MT"/>
          <w:sz w:val="24"/>
          <w:szCs w:val="24"/>
        </w:rPr>
        <w:t xml:space="preserve"> Book title: And subtitle. Pretoria: </w:t>
      </w:r>
      <w:proofErr w:type="spellStart"/>
      <w:r w:rsidRPr="003A2B8A">
        <w:rPr>
          <w:rFonts w:ascii="Bell MT" w:hAnsi="Bell MT"/>
          <w:sz w:val="24"/>
          <w:szCs w:val="24"/>
        </w:rPr>
        <w:t>Unisa</w:t>
      </w:r>
      <w:proofErr w:type="spellEnd"/>
      <w:r w:rsidRPr="003A2B8A">
        <w:rPr>
          <w:rFonts w:ascii="Bell MT" w:hAnsi="Bell MT"/>
          <w:sz w:val="24"/>
          <w:szCs w:val="24"/>
        </w:rPr>
        <w:t xml:space="preserve">. </w:t>
      </w:r>
    </w:p>
    <w:p w14:paraId="36131212" w14:textId="363457E0" w:rsidR="003A2B8A" w:rsidRDefault="007467B5" w:rsidP="00562D67">
      <w:pPr>
        <w:spacing w:after="0"/>
        <w:ind w:left="720" w:hanging="720"/>
        <w:rPr>
          <w:rFonts w:ascii="Bell MT" w:hAnsi="Bell MT"/>
          <w:sz w:val="24"/>
          <w:szCs w:val="24"/>
        </w:rPr>
      </w:pPr>
      <w:proofErr w:type="spellStart"/>
      <w:r w:rsidRPr="003A2B8A">
        <w:rPr>
          <w:rFonts w:ascii="Bell MT" w:hAnsi="Bell MT"/>
          <w:sz w:val="24"/>
          <w:szCs w:val="24"/>
        </w:rPr>
        <w:t>Levison</w:t>
      </w:r>
      <w:proofErr w:type="spellEnd"/>
      <w:r w:rsidRPr="003A2B8A">
        <w:rPr>
          <w:rFonts w:ascii="Bell MT" w:hAnsi="Bell MT"/>
          <w:sz w:val="24"/>
          <w:szCs w:val="24"/>
        </w:rPr>
        <w:t>, D., &amp; Ember, M. (</w:t>
      </w:r>
      <w:proofErr w:type="spellStart"/>
      <w:r w:rsidRPr="003A2B8A">
        <w:rPr>
          <w:rFonts w:ascii="Bell MT" w:hAnsi="Bell MT"/>
          <w:sz w:val="24"/>
          <w:szCs w:val="24"/>
        </w:rPr>
        <w:t>Eds</w:t>
      </w:r>
      <w:proofErr w:type="spellEnd"/>
      <w:r w:rsidRPr="003A2B8A">
        <w:rPr>
          <w:rFonts w:ascii="Bell MT" w:hAnsi="Bell MT"/>
          <w:sz w:val="24"/>
          <w:szCs w:val="24"/>
        </w:rPr>
        <w:t>). (1996)</w:t>
      </w:r>
      <w:proofErr w:type="gramStart"/>
      <w:r w:rsidRPr="003A2B8A">
        <w:rPr>
          <w:rFonts w:ascii="Bell MT" w:hAnsi="Bell MT"/>
          <w:sz w:val="24"/>
          <w:szCs w:val="24"/>
        </w:rPr>
        <w:t xml:space="preserve">. </w:t>
      </w:r>
      <w:proofErr w:type="spellStart"/>
      <w:r w:rsidRPr="003A2B8A">
        <w:rPr>
          <w:rFonts w:ascii="Bell MT" w:hAnsi="Bell MT"/>
          <w:sz w:val="24"/>
          <w:szCs w:val="24"/>
        </w:rPr>
        <w:t>Encyclopedia</w:t>
      </w:r>
      <w:proofErr w:type="spellEnd"/>
      <w:r w:rsidRPr="003A2B8A">
        <w:rPr>
          <w:rFonts w:ascii="Bell MT" w:hAnsi="Bell MT"/>
          <w:sz w:val="24"/>
          <w:szCs w:val="24"/>
        </w:rPr>
        <w:t xml:space="preserve"> of cultural anthropology (Vols. 1-4).</w:t>
      </w:r>
      <w:proofErr w:type="gramEnd"/>
      <w:r w:rsidRPr="003A2B8A">
        <w:rPr>
          <w:rFonts w:ascii="Bell MT" w:hAnsi="Bell MT"/>
          <w:sz w:val="24"/>
          <w:szCs w:val="24"/>
        </w:rPr>
        <w:t xml:space="preserve"> New York, NY: Henry Holt. </w:t>
      </w:r>
    </w:p>
    <w:p w14:paraId="35E07801" w14:textId="35F5EA90" w:rsidR="003A2B8A" w:rsidRDefault="007467B5" w:rsidP="00562D67">
      <w:pPr>
        <w:spacing w:after="0"/>
        <w:ind w:left="720" w:hanging="720"/>
        <w:rPr>
          <w:rFonts w:ascii="Bell MT" w:hAnsi="Bell MT"/>
          <w:sz w:val="24"/>
          <w:szCs w:val="24"/>
        </w:rPr>
      </w:pPr>
      <w:r w:rsidRPr="003A2B8A">
        <w:rPr>
          <w:rFonts w:ascii="Bell MT" w:hAnsi="Bell MT"/>
          <w:sz w:val="24"/>
          <w:szCs w:val="24"/>
        </w:rPr>
        <w:t xml:space="preserve">Nash, M. (1993). Malay. In P. Hockings (Ed.), </w:t>
      </w:r>
      <w:proofErr w:type="spellStart"/>
      <w:r w:rsidRPr="003A2B8A">
        <w:rPr>
          <w:rFonts w:ascii="Bell MT" w:hAnsi="Bell MT"/>
          <w:sz w:val="24"/>
          <w:szCs w:val="24"/>
        </w:rPr>
        <w:t>Encyclopedia</w:t>
      </w:r>
      <w:proofErr w:type="spellEnd"/>
      <w:r w:rsidRPr="003A2B8A">
        <w:rPr>
          <w:rFonts w:ascii="Bell MT" w:hAnsi="Bell MT"/>
          <w:sz w:val="24"/>
          <w:szCs w:val="24"/>
        </w:rPr>
        <w:t xml:space="preserve"> of world cultures (Vol. 5, pp. 174</w:t>
      </w:r>
      <w:r w:rsidR="003A2B8A">
        <w:rPr>
          <w:rFonts w:ascii="Bell MT" w:hAnsi="Bell MT"/>
          <w:sz w:val="24"/>
          <w:szCs w:val="24"/>
        </w:rPr>
        <w:t>-176). New York, NY: G.K. Hall.</w:t>
      </w:r>
    </w:p>
    <w:p w14:paraId="6BFFA4E9" w14:textId="49AED9D5"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(2011).</w:t>
      </w:r>
      <w:proofErr w:type="gramEnd"/>
      <w:r w:rsidRPr="003A2B8A">
        <w:rPr>
          <w:rFonts w:ascii="Bell MT" w:hAnsi="Bell MT"/>
          <w:sz w:val="24"/>
          <w:szCs w:val="24"/>
        </w:rPr>
        <w:t xml:space="preserve"> </w:t>
      </w:r>
      <w:proofErr w:type="gramStart"/>
      <w:r w:rsidRPr="003A2B8A">
        <w:rPr>
          <w:rFonts w:ascii="Bell MT" w:hAnsi="Bell MT"/>
          <w:sz w:val="24"/>
          <w:szCs w:val="24"/>
        </w:rPr>
        <w:t>Title of article.</w:t>
      </w:r>
      <w:proofErr w:type="gramEnd"/>
      <w:r w:rsidRPr="003A2B8A">
        <w:rPr>
          <w:rFonts w:ascii="Bell MT" w:hAnsi="Bell MT"/>
          <w:sz w:val="24"/>
          <w:szCs w:val="24"/>
        </w:rPr>
        <w:t xml:space="preserve"> </w:t>
      </w:r>
      <w:proofErr w:type="gramStart"/>
      <w:r w:rsidRPr="003A2B8A">
        <w:rPr>
          <w:rFonts w:ascii="Bell MT" w:hAnsi="Bell MT"/>
          <w:sz w:val="24"/>
          <w:szCs w:val="24"/>
        </w:rPr>
        <w:t>Title of Journal, 22, 123–231.</w:t>
      </w:r>
      <w:proofErr w:type="gramEnd"/>
      <w:r w:rsidRPr="003A2B8A">
        <w:rPr>
          <w:rFonts w:ascii="Bell MT" w:hAnsi="Bell MT"/>
          <w:sz w:val="24"/>
          <w:szCs w:val="24"/>
        </w:rPr>
        <w:t xml:space="preserve"> </w:t>
      </w:r>
      <w:proofErr w:type="spellStart"/>
      <w:proofErr w:type="gramStart"/>
      <w:r w:rsidRPr="003A2B8A">
        <w:rPr>
          <w:rFonts w:ascii="Bell MT" w:hAnsi="Bell MT"/>
          <w:sz w:val="24"/>
          <w:szCs w:val="24"/>
        </w:rPr>
        <w:t>doi:xx.xxxxxxxxxx</w:t>
      </w:r>
      <w:proofErr w:type="spellEnd"/>
      <w:proofErr w:type="gramEnd"/>
      <w:r w:rsidRPr="003A2B8A">
        <w:rPr>
          <w:rFonts w:ascii="Bell MT" w:hAnsi="Bell MT"/>
          <w:sz w:val="24"/>
          <w:szCs w:val="24"/>
        </w:rPr>
        <w:t xml:space="preserve"> </w:t>
      </w:r>
    </w:p>
    <w:p w14:paraId="7C119D18" w14:textId="208FDA1A"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&amp; Author, B. B. (2004).</w:t>
      </w:r>
      <w:proofErr w:type="gramEnd"/>
      <w:r w:rsidRPr="003A2B8A">
        <w:rPr>
          <w:rFonts w:ascii="Bell MT" w:hAnsi="Bell MT"/>
          <w:sz w:val="24"/>
          <w:szCs w:val="24"/>
        </w:rPr>
        <w:t xml:space="preserve"> </w:t>
      </w:r>
      <w:proofErr w:type="gramStart"/>
      <w:r w:rsidRPr="003A2B8A">
        <w:rPr>
          <w:rFonts w:ascii="Bell MT" w:hAnsi="Bell MT"/>
          <w:sz w:val="24"/>
          <w:szCs w:val="24"/>
        </w:rPr>
        <w:t>Title of article.</w:t>
      </w:r>
      <w:proofErr w:type="gramEnd"/>
      <w:r w:rsidRPr="003A2B8A">
        <w:rPr>
          <w:rFonts w:ascii="Bell MT" w:hAnsi="Bell MT"/>
          <w:sz w:val="24"/>
          <w:szCs w:val="24"/>
        </w:rPr>
        <w:t xml:space="preserve"> </w:t>
      </w:r>
      <w:proofErr w:type="gramStart"/>
      <w:r w:rsidRPr="003A2B8A">
        <w:rPr>
          <w:rFonts w:ascii="Bell MT" w:hAnsi="Bell MT"/>
          <w:sz w:val="24"/>
          <w:szCs w:val="24"/>
        </w:rPr>
        <w:t>Title of Journal, 22, 123–231.</w:t>
      </w:r>
      <w:proofErr w:type="gramEnd"/>
      <w:r w:rsidRPr="003A2B8A">
        <w:rPr>
          <w:rFonts w:ascii="Bell MT" w:hAnsi="Bell MT"/>
          <w:sz w:val="24"/>
          <w:szCs w:val="24"/>
        </w:rPr>
        <w:t xml:space="preserve"> </w:t>
      </w:r>
      <w:proofErr w:type="spellStart"/>
      <w:proofErr w:type="gramStart"/>
      <w:r w:rsidRPr="003A2B8A">
        <w:rPr>
          <w:rFonts w:ascii="Bell MT" w:hAnsi="Bell MT"/>
          <w:sz w:val="24"/>
          <w:szCs w:val="24"/>
        </w:rPr>
        <w:t>doi:xx.xxxxxxxxxx</w:t>
      </w:r>
      <w:proofErr w:type="spellEnd"/>
      <w:proofErr w:type="gramEnd"/>
      <w:r w:rsidRPr="003A2B8A">
        <w:rPr>
          <w:rFonts w:ascii="Bell MT" w:hAnsi="Bell MT"/>
          <w:sz w:val="24"/>
          <w:szCs w:val="24"/>
        </w:rPr>
        <w:t xml:space="preserve"> </w:t>
      </w:r>
    </w:p>
    <w:p w14:paraId="72376711" w14:textId="4C1018AF"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Author, B. B., &amp; Author, C. C. (1987).</w:t>
      </w:r>
      <w:proofErr w:type="gramEnd"/>
      <w:r w:rsidRPr="003A2B8A">
        <w:rPr>
          <w:rFonts w:ascii="Bell MT" w:hAnsi="Bell MT"/>
          <w:sz w:val="24"/>
          <w:szCs w:val="24"/>
        </w:rPr>
        <w:t xml:space="preserve"> </w:t>
      </w:r>
      <w:proofErr w:type="gramStart"/>
      <w:r w:rsidRPr="003A2B8A">
        <w:rPr>
          <w:rFonts w:ascii="Bell MT" w:hAnsi="Bell MT"/>
          <w:sz w:val="24"/>
          <w:szCs w:val="24"/>
        </w:rPr>
        <w:t>Title of article.</w:t>
      </w:r>
      <w:proofErr w:type="gramEnd"/>
      <w:r w:rsidRPr="003A2B8A">
        <w:rPr>
          <w:rFonts w:ascii="Bell MT" w:hAnsi="Bell MT"/>
          <w:sz w:val="24"/>
          <w:szCs w:val="24"/>
        </w:rPr>
        <w:t xml:space="preserve"> </w:t>
      </w:r>
      <w:proofErr w:type="gramStart"/>
      <w:r w:rsidRPr="003A2B8A">
        <w:rPr>
          <w:rFonts w:ascii="Bell MT" w:hAnsi="Bell MT"/>
          <w:sz w:val="24"/>
          <w:szCs w:val="24"/>
        </w:rPr>
        <w:t>Title of Journal, 22, 123–231.</w:t>
      </w:r>
      <w:proofErr w:type="gramEnd"/>
      <w:r w:rsidRPr="003A2B8A">
        <w:rPr>
          <w:rFonts w:ascii="Bell MT" w:hAnsi="Bell MT"/>
          <w:sz w:val="24"/>
          <w:szCs w:val="24"/>
        </w:rPr>
        <w:t xml:space="preserve"> </w:t>
      </w:r>
      <w:proofErr w:type="spellStart"/>
      <w:proofErr w:type="gramStart"/>
      <w:r w:rsidRPr="003A2B8A">
        <w:rPr>
          <w:rFonts w:ascii="Bell MT" w:hAnsi="Bell MT"/>
          <w:sz w:val="24"/>
          <w:szCs w:val="24"/>
        </w:rPr>
        <w:t>doi:xx.xxxxxxxxxx</w:t>
      </w:r>
      <w:proofErr w:type="spellEnd"/>
      <w:proofErr w:type="gramEnd"/>
      <w:r w:rsidRPr="003A2B8A">
        <w:rPr>
          <w:rFonts w:ascii="Bell MT" w:hAnsi="Bell MT"/>
          <w:sz w:val="24"/>
          <w:szCs w:val="24"/>
        </w:rPr>
        <w:t xml:space="preserve"> </w:t>
      </w:r>
    </w:p>
    <w:p w14:paraId="28795F93" w14:textId="5E2BA970"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M., Author, B., Author, E., Author, G., Author, D., Author, R., ... Author, P. (2001).</w:t>
      </w:r>
      <w:proofErr w:type="gramEnd"/>
      <w:r w:rsidRPr="003A2B8A">
        <w:rPr>
          <w:rFonts w:ascii="Bell MT" w:hAnsi="Bell MT"/>
          <w:sz w:val="24"/>
          <w:szCs w:val="24"/>
        </w:rPr>
        <w:t xml:space="preserve"> </w:t>
      </w:r>
    </w:p>
    <w:p w14:paraId="66A21B30" w14:textId="538CDDF4"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American Psychological Association.</w:t>
      </w:r>
      <w:proofErr w:type="gramEnd"/>
      <w:r w:rsidRPr="003A2B8A">
        <w:rPr>
          <w:rFonts w:ascii="Bell MT" w:hAnsi="Bell MT"/>
          <w:sz w:val="24"/>
          <w:szCs w:val="24"/>
        </w:rPr>
        <w:t xml:space="preserve"> (2003). Title of article: And subtitle. Title of Journal, 2, 12–23. </w:t>
      </w:r>
      <w:proofErr w:type="spellStart"/>
      <w:proofErr w:type="gramStart"/>
      <w:r w:rsidRPr="003A2B8A">
        <w:rPr>
          <w:rFonts w:ascii="Bell MT" w:hAnsi="Bell MT"/>
          <w:sz w:val="24"/>
          <w:szCs w:val="24"/>
        </w:rPr>
        <w:t>doi:xx.xxxxxxxxxx</w:t>
      </w:r>
      <w:proofErr w:type="spellEnd"/>
      <w:proofErr w:type="gramEnd"/>
      <w:r w:rsidRPr="003A2B8A">
        <w:rPr>
          <w:rFonts w:ascii="Bell MT" w:hAnsi="Bell MT"/>
          <w:sz w:val="24"/>
          <w:szCs w:val="24"/>
        </w:rPr>
        <w:t xml:space="preserve"> </w:t>
      </w:r>
    </w:p>
    <w:p w14:paraId="53E6FF93" w14:textId="2B75716B"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M. (2000).</w:t>
      </w:r>
      <w:proofErr w:type="gramEnd"/>
      <w:r w:rsidRPr="003A2B8A">
        <w:rPr>
          <w:rFonts w:ascii="Bell MT" w:hAnsi="Bell MT"/>
          <w:sz w:val="24"/>
          <w:szCs w:val="24"/>
        </w:rPr>
        <w:t xml:space="preserve"> Title in German: Subtitle of Article [Title in English: Subtitle of article]. </w:t>
      </w:r>
      <w:proofErr w:type="gramStart"/>
      <w:r w:rsidRPr="003A2B8A">
        <w:rPr>
          <w:rFonts w:ascii="Bell MT" w:hAnsi="Bell MT"/>
          <w:sz w:val="24"/>
          <w:szCs w:val="24"/>
        </w:rPr>
        <w:t>Journal in German, 21, 208–217.</w:t>
      </w:r>
      <w:proofErr w:type="gramEnd"/>
      <w:r w:rsidRPr="003A2B8A">
        <w:rPr>
          <w:rFonts w:ascii="Bell MT" w:hAnsi="Bell MT"/>
          <w:sz w:val="24"/>
          <w:szCs w:val="24"/>
        </w:rPr>
        <w:t xml:space="preserve"> </w:t>
      </w:r>
      <w:proofErr w:type="spellStart"/>
      <w:proofErr w:type="gramStart"/>
      <w:r w:rsidRPr="003A2B8A">
        <w:rPr>
          <w:rFonts w:ascii="Bell MT" w:hAnsi="Bell MT"/>
          <w:sz w:val="24"/>
          <w:szCs w:val="24"/>
        </w:rPr>
        <w:t>doi:xx.xxxxxxxxxx</w:t>
      </w:r>
      <w:proofErr w:type="spellEnd"/>
      <w:proofErr w:type="gramEnd"/>
      <w:r w:rsidRPr="003A2B8A">
        <w:rPr>
          <w:rFonts w:ascii="Bell MT" w:hAnsi="Bell MT"/>
          <w:sz w:val="24"/>
          <w:szCs w:val="24"/>
        </w:rPr>
        <w:t xml:space="preserve"> </w:t>
      </w:r>
    </w:p>
    <w:p w14:paraId="524CF33A" w14:textId="1F0F5D27"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P. (2000).</w:t>
      </w:r>
      <w:proofErr w:type="gramEnd"/>
      <w:r w:rsidRPr="003A2B8A">
        <w:rPr>
          <w:rFonts w:ascii="Bell MT" w:hAnsi="Bell MT"/>
          <w:sz w:val="24"/>
          <w:szCs w:val="24"/>
        </w:rPr>
        <w:t xml:space="preserve"> </w:t>
      </w:r>
      <w:proofErr w:type="gramStart"/>
      <w:r w:rsidRPr="003A2B8A">
        <w:rPr>
          <w:rFonts w:ascii="Bell MT" w:hAnsi="Bell MT"/>
          <w:sz w:val="24"/>
          <w:szCs w:val="24"/>
        </w:rPr>
        <w:t>Title in French [Title in English: Subtitle of article].</w:t>
      </w:r>
      <w:proofErr w:type="gramEnd"/>
      <w:r w:rsidRPr="003A2B8A">
        <w:rPr>
          <w:rFonts w:ascii="Bell MT" w:hAnsi="Bell MT"/>
          <w:sz w:val="24"/>
          <w:szCs w:val="24"/>
        </w:rPr>
        <w:t xml:space="preserve"> </w:t>
      </w:r>
      <w:proofErr w:type="gramStart"/>
      <w:r w:rsidRPr="003A2B8A">
        <w:rPr>
          <w:rFonts w:ascii="Bell MT" w:hAnsi="Bell MT"/>
          <w:sz w:val="24"/>
          <w:szCs w:val="24"/>
        </w:rPr>
        <w:t>Journal in French, 21, 208–217.</w:t>
      </w:r>
      <w:proofErr w:type="gramEnd"/>
      <w:r w:rsidRPr="003A2B8A">
        <w:rPr>
          <w:rFonts w:ascii="Bell MT" w:hAnsi="Bell MT"/>
          <w:sz w:val="24"/>
          <w:szCs w:val="24"/>
        </w:rPr>
        <w:t xml:space="preserve"> </w:t>
      </w:r>
      <w:proofErr w:type="spellStart"/>
      <w:proofErr w:type="gramStart"/>
      <w:r w:rsidRPr="003A2B8A">
        <w:rPr>
          <w:rFonts w:ascii="Bell MT" w:hAnsi="Bell MT"/>
          <w:sz w:val="24"/>
          <w:szCs w:val="24"/>
        </w:rPr>
        <w:t>doi:xx.xxxxxxxxxx</w:t>
      </w:r>
      <w:proofErr w:type="spellEnd"/>
      <w:proofErr w:type="gramEnd"/>
      <w:r w:rsidRPr="003A2B8A">
        <w:rPr>
          <w:rFonts w:ascii="Bell MT" w:hAnsi="Bell MT"/>
          <w:sz w:val="24"/>
          <w:szCs w:val="24"/>
        </w:rPr>
        <w:t xml:space="preserve"> </w:t>
      </w:r>
    </w:p>
    <w:p w14:paraId="5EE36E3B" w14:textId="3EF6D9D4"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Presenter, A. A. (2012, February).</w:t>
      </w:r>
      <w:proofErr w:type="gramEnd"/>
      <w:r w:rsidRPr="003A2B8A">
        <w:rPr>
          <w:rFonts w:ascii="Bell MT" w:hAnsi="Bell MT"/>
          <w:sz w:val="24"/>
          <w:szCs w:val="24"/>
        </w:rPr>
        <w:t xml:space="preserve"> </w:t>
      </w:r>
      <w:proofErr w:type="gramStart"/>
      <w:r w:rsidRPr="003A2B8A">
        <w:rPr>
          <w:rFonts w:ascii="Bell MT" w:hAnsi="Bell MT"/>
          <w:sz w:val="24"/>
          <w:szCs w:val="24"/>
        </w:rPr>
        <w:t>Title of paper.</w:t>
      </w:r>
      <w:proofErr w:type="gramEnd"/>
      <w:r w:rsidRPr="003A2B8A">
        <w:rPr>
          <w:rFonts w:ascii="Bell MT" w:hAnsi="Bell MT"/>
          <w:sz w:val="24"/>
          <w:szCs w:val="24"/>
        </w:rPr>
        <w:t xml:space="preserve"> Paper presented at the meeting of Organization Name, Location. </w:t>
      </w:r>
    </w:p>
    <w:p w14:paraId="256D7573" w14:textId="3F83D107"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(2012).</w:t>
      </w:r>
      <w:proofErr w:type="gramEnd"/>
      <w:r w:rsidRPr="003A2B8A">
        <w:rPr>
          <w:rFonts w:ascii="Bell MT" w:hAnsi="Bell MT"/>
          <w:sz w:val="24"/>
          <w:szCs w:val="24"/>
        </w:rPr>
        <w:t xml:space="preserve"> </w:t>
      </w:r>
      <w:proofErr w:type="gramStart"/>
      <w:r w:rsidRPr="003A2B8A">
        <w:rPr>
          <w:rFonts w:ascii="Bell MT" w:hAnsi="Bell MT"/>
          <w:sz w:val="24"/>
          <w:szCs w:val="24"/>
        </w:rPr>
        <w:t>Title of thesis (Unpublished doctoral dissertation or master's thesis).</w:t>
      </w:r>
      <w:proofErr w:type="gramEnd"/>
      <w:r w:rsidRPr="003A2B8A">
        <w:rPr>
          <w:rFonts w:ascii="Bell MT" w:hAnsi="Bell MT"/>
          <w:sz w:val="24"/>
          <w:szCs w:val="24"/>
        </w:rPr>
        <w:t xml:space="preserve"> </w:t>
      </w:r>
      <w:proofErr w:type="gramStart"/>
      <w:r w:rsidRPr="003A2B8A">
        <w:rPr>
          <w:rFonts w:ascii="Bell MT" w:hAnsi="Bell MT"/>
          <w:sz w:val="24"/>
          <w:szCs w:val="24"/>
        </w:rPr>
        <w:t>Name of Institution, Location.</w:t>
      </w:r>
      <w:proofErr w:type="gramEnd"/>
      <w:r w:rsidRPr="003A2B8A">
        <w:rPr>
          <w:rFonts w:ascii="Bell MT" w:hAnsi="Bell MT"/>
          <w:sz w:val="24"/>
          <w:szCs w:val="24"/>
        </w:rPr>
        <w:t xml:space="preserve"> </w:t>
      </w:r>
    </w:p>
    <w:p w14:paraId="64747744" w14:textId="336186F9"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Author, B. B., &amp; Author, C. C. (2008).</w:t>
      </w:r>
      <w:proofErr w:type="gramEnd"/>
      <w:r w:rsidRPr="003A2B8A">
        <w:rPr>
          <w:rFonts w:ascii="Bell MT" w:hAnsi="Bell MT"/>
          <w:sz w:val="24"/>
          <w:szCs w:val="24"/>
        </w:rPr>
        <w:t xml:space="preserve"> </w:t>
      </w:r>
      <w:proofErr w:type="gramStart"/>
      <w:r w:rsidRPr="003A2B8A">
        <w:rPr>
          <w:rFonts w:ascii="Bell MT" w:hAnsi="Bell MT"/>
          <w:sz w:val="24"/>
          <w:szCs w:val="24"/>
        </w:rPr>
        <w:t>Title of manu</w:t>
      </w:r>
      <w:r w:rsidR="003A2B8A">
        <w:rPr>
          <w:rFonts w:ascii="Bell MT" w:hAnsi="Bell MT"/>
          <w:sz w:val="24"/>
          <w:szCs w:val="24"/>
        </w:rPr>
        <w:t>script.</w:t>
      </w:r>
      <w:proofErr w:type="gramEnd"/>
      <w:r w:rsidR="003A2B8A">
        <w:rPr>
          <w:rFonts w:ascii="Bell MT" w:hAnsi="Bell MT"/>
          <w:sz w:val="24"/>
          <w:szCs w:val="24"/>
        </w:rPr>
        <w:t xml:space="preserve"> Unpublished manuscript.</w:t>
      </w:r>
    </w:p>
    <w:p w14:paraId="042BA172" w14:textId="0A494E9B"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Author, B. B., &amp; Author, C. C. (2012).</w:t>
      </w:r>
      <w:proofErr w:type="gramEnd"/>
      <w:r w:rsidRPr="003A2B8A">
        <w:rPr>
          <w:rFonts w:ascii="Bell MT" w:hAnsi="Bell MT"/>
          <w:sz w:val="24"/>
          <w:szCs w:val="24"/>
        </w:rPr>
        <w:t xml:space="preserve"> </w:t>
      </w:r>
      <w:proofErr w:type="gramStart"/>
      <w:r w:rsidRPr="003A2B8A">
        <w:rPr>
          <w:rFonts w:ascii="Bell MT" w:hAnsi="Bell MT"/>
          <w:sz w:val="24"/>
          <w:szCs w:val="24"/>
        </w:rPr>
        <w:t>Title of manuscript.</w:t>
      </w:r>
      <w:proofErr w:type="gramEnd"/>
      <w:r w:rsidRPr="003A2B8A">
        <w:rPr>
          <w:rFonts w:ascii="Bell MT" w:hAnsi="Bell MT"/>
          <w:sz w:val="24"/>
          <w:szCs w:val="24"/>
        </w:rPr>
        <w:t xml:space="preserve"> Manusc</w:t>
      </w:r>
      <w:r w:rsidR="003A2B8A">
        <w:rPr>
          <w:rFonts w:ascii="Bell MT" w:hAnsi="Bell MT"/>
          <w:sz w:val="24"/>
          <w:szCs w:val="24"/>
        </w:rPr>
        <w:t>ript submitted for publication.</w:t>
      </w:r>
    </w:p>
    <w:p w14:paraId="7B78D160" w14:textId="62DA4F8C"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Author, B. B., &amp; Author, C. C. (in press).</w:t>
      </w:r>
      <w:proofErr w:type="gramEnd"/>
      <w:r w:rsidRPr="003A2B8A">
        <w:rPr>
          <w:rFonts w:ascii="Bell MT" w:hAnsi="Bell MT"/>
          <w:sz w:val="24"/>
          <w:szCs w:val="24"/>
        </w:rPr>
        <w:t xml:space="preserve"> </w:t>
      </w:r>
      <w:proofErr w:type="gramStart"/>
      <w:r w:rsidRPr="003A2B8A">
        <w:rPr>
          <w:rFonts w:ascii="Bell MT" w:hAnsi="Bell MT"/>
          <w:sz w:val="24"/>
          <w:szCs w:val="24"/>
        </w:rPr>
        <w:t>Title of article.</w:t>
      </w:r>
      <w:proofErr w:type="gramEnd"/>
      <w:r w:rsidRPr="003A2B8A">
        <w:rPr>
          <w:rFonts w:ascii="Bell MT" w:hAnsi="Bell MT"/>
          <w:sz w:val="24"/>
          <w:szCs w:val="24"/>
        </w:rPr>
        <w:t xml:space="preserve"> </w:t>
      </w:r>
      <w:proofErr w:type="gramStart"/>
      <w:r w:rsidRPr="003A2B8A">
        <w:rPr>
          <w:rFonts w:ascii="Bell MT" w:hAnsi="Bell MT"/>
          <w:sz w:val="24"/>
          <w:szCs w:val="24"/>
        </w:rPr>
        <w:t>Title of Journal.</w:t>
      </w:r>
      <w:proofErr w:type="gramEnd"/>
      <w:r w:rsidRPr="003A2B8A">
        <w:rPr>
          <w:rFonts w:ascii="Bell MT" w:hAnsi="Bell MT"/>
          <w:sz w:val="24"/>
          <w:szCs w:val="24"/>
        </w:rPr>
        <w:t xml:space="preserve"> </w:t>
      </w:r>
      <w:proofErr w:type="spellStart"/>
      <w:proofErr w:type="gramStart"/>
      <w:r w:rsidRPr="003A2B8A">
        <w:rPr>
          <w:rFonts w:ascii="Bell MT" w:hAnsi="Bell MT"/>
          <w:sz w:val="24"/>
          <w:szCs w:val="24"/>
        </w:rPr>
        <w:t>doi:xx.xxxxxxxxx</w:t>
      </w:r>
      <w:proofErr w:type="spellEnd"/>
      <w:proofErr w:type="gramEnd"/>
      <w:r w:rsidRPr="003A2B8A">
        <w:rPr>
          <w:rFonts w:ascii="Bell MT" w:hAnsi="Bell MT"/>
          <w:sz w:val="24"/>
          <w:szCs w:val="24"/>
        </w:rPr>
        <w:t xml:space="preserve"> </w:t>
      </w:r>
    </w:p>
    <w:p w14:paraId="1914530C" w14:textId="5981C7C9"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(in press).</w:t>
      </w:r>
      <w:proofErr w:type="gramEnd"/>
      <w:r w:rsidRPr="003A2B8A">
        <w:rPr>
          <w:rFonts w:ascii="Bell MT" w:hAnsi="Bell MT"/>
          <w:sz w:val="24"/>
          <w:szCs w:val="24"/>
        </w:rPr>
        <w:t xml:space="preserve"> Book title: Subtitle. </w:t>
      </w:r>
    </w:p>
    <w:p w14:paraId="38CBABC8" w14:textId="356E09FC"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(2011).</w:t>
      </w:r>
      <w:proofErr w:type="gramEnd"/>
      <w:r w:rsidRPr="003A2B8A">
        <w:rPr>
          <w:rFonts w:ascii="Bell MT" w:hAnsi="Bell MT"/>
          <w:sz w:val="24"/>
          <w:szCs w:val="24"/>
        </w:rPr>
        <w:t xml:space="preserve"> </w:t>
      </w:r>
      <w:proofErr w:type="gramStart"/>
      <w:r w:rsidRPr="003A2B8A">
        <w:rPr>
          <w:rFonts w:ascii="Bell MT" w:hAnsi="Bell MT"/>
          <w:sz w:val="24"/>
          <w:szCs w:val="24"/>
        </w:rPr>
        <w:t>Title of document [Format description].</w:t>
      </w:r>
      <w:proofErr w:type="gramEnd"/>
      <w:r w:rsidRPr="003A2B8A">
        <w:rPr>
          <w:rFonts w:ascii="Bell MT" w:hAnsi="Bell MT"/>
          <w:sz w:val="24"/>
          <w:szCs w:val="24"/>
        </w:rPr>
        <w:t xml:space="preserve"> Retrieved from http://URL </w:t>
      </w:r>
    </w:p>
    <w:p w14:paraId="5D72D8C9" w14:textId="2ACA7EC5"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(2012).</w:t>
      </w:r>
      <w:proofErr w:type="gramEnd"/>
      <w:r w:rsidRPr="003A2B8A">
        <w:rPr>
          <w:rFonts w:ascii="Bell MT" w:hAnsi="Bell MT"/>
          <w:sz w:val="24"/>
          <w:szCs w:val="24"/>
        </w:rPr>
        <w:t xml:space="preserve"> </w:t>
      </w:r>
      <w:proofErr w:type="gramStart"/>
      <w:r w:rsidRPr="003A2B8A">
        <w:rPr>
          <w:rFonts w:ascii="Bell MT" w:hAnsi="Bell MT"/>
          <w:sz w:val="24"/>
          <w:szCs w:val="24"/>
        </w:rPr>
        <w:t>Title of work (Report No. 123).</w:t>
      </w:r>
      <w:proofErr w:type="gramEnd"/>
      <w:r w:rsidRPr="003A2B8A">
        <w:rPr>
          <w:rFonts w:ascii="Bell MT" w:hAnsi="Bell MT"/>
          <w:sz w:val="24"/>
          <w:szCs w:val="24"/>
        </w:rPr>
        <w:t xml:space="preserve"> Location: Publisher. </w:t>
      </w:r>
    </w:p>
    <w:p w14:paraId="27FF957A" w14:textId="2A559D75" w:rsidR="00F644DC" w:rsidRPr="00F60B19" w:rsidRDefault="007467B5" w:rsidP="00562D67">
      <w:pPr>
        <w:spacing w:after="0"/>
        <w:ind w:left="720" w:hanging="720"/>
        <w:rPr>
          <w:rFonts w:ascii="Bell MT" w:hAnsi="Bell MT"/>
          <w:i/>
        </w:rPr>
      </w:pPr>
      <w:proofErr w:type="gramStart"/>
      <w:r w:rsidRPr="003A2B8A">
        <w:rPr>
          <w:rFonts w:ascii="Bell MT" w:hAnsi="Bell MT"/>
          <w:sz w:val="24"/>
          <w:szCs w:val="24"/>
        </w:rPr>
        <w:t>Author, A. A. (2012).</w:t>
      </w:r>
      <w:proofErr w:type="gramEnd"/>
      <w:r w:rsidRPr="003A2B8A">
        <w:rPr>
          <w:rFonts w:ascii="Bell MT" w:hAnsi="Bell MT"/>
          <w:sz w:val="24"/>
          <w:szCs w:val="24"/>
        </w:rPr>
        <w:t xml:space="preserve"> </w:t>
      </w:r>
      <w:proofErr w:type="gramStart"/>
      <w:r w:rsidRPr="003A2B8A">
        <w:rPr>
          <w:rFonts w:ascii="Bell MT" w:hAnsi="Bell MT"/>
          <w:sz w:val="24"/>
          <w:szCs w:val="24"/>
        </w:rPr>
        <w:t>Title of work (Report No. 123).</w:t>
      </w:r>
      <w:proofErr w:type="gramEnd"/>
      <w:r w:rsidRPr="003A2B8A">
        <w:rPr>
          <w:rFonts w:ascii="Bell MT" w:hAnsi="Bell MT"/>
          <w:sz w:val="24"/>
          <w:szCs w:val="24"/>
        </w:rPr>
        <w:t xml:space="preserve"> Retrieved from Name website: http://www.xxxxxxxx.pdf </w:t>
      </w:r>
      <w:r w:rsidR="00DB2F7D" w:rsidRPr="003A2B8A">
        <w:rPr>
          <w:rFonts w:ascii="Bell MT" w:hAnsi="Bell MT"/>
          <w:sz w:val="24"/>
          <w:szCs w:val="24"/>
        </w:rPr>
        <w:br/>
      </w:r>
    </w:p>
    <w:p w14:paraId="131640FD" w14:textId="77777777" w:rsidR="00F644DC" w:rsidRPr="006C34FB" w:rsidRDefault="00F644DC" w:rsidP="00DB3C7D">
      <w:pPr>
        <w:spacing w:after="0" w:line="240" w:lineRule="auto"/>
        <w:ind w:left="720" w:hanging="720"/>
        <w:jc w:val="both"/>
        <w:rPr>
          <w:rFonts w:ascii="Bell MT" w:hAnsi="Bell MT"/>
        </w:rPr>
      </w:pPr>
    </w:p>
    <w:sectPr w:rsidR="00F644DC" w:rsidRPr="006C34FB" w:rsidSect="00047B31">
      <w:headerReference w:type="even" r:id="rId13"/>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2A9AD" w14:textId="77777777" w:rsidR="007079D4" w:rsidRDefault="007079D4" w:rsidP="00FD4E66">
      <w:pPr>
        <w:spacing w:after="0" w:line="240" w:lineRule="auto"/>
      </w:pPr>
      <w:r>
        <w:separator/>
      </w:r>
    </w:p>
  </w:endnote>
  <w:endnote w:type="continuationSeparator" w:id="0">
    <w:p w14:paraId="6FEE8C36" w14:textId="77777777" w:rsidR="007079D4" w:rsidRDefault="007079D4" w:rsidP="00FD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8F3A8" w14:textId="77777777" w:rsidR="007079D4" w:rsidRDefault="007079D4" w:rsidP="00FD4E66">
    <w:pPr>
      <w:pStyle w:val="Footer"/>
      <w:jc w:val="right"/>
      <w:rPr>
        <w:rFonts w:ascii="Bell MT" w:hAnsi="Bell MT"/>
        <w:sz w:val="20"/>
        <w:szCs w:val="20"/>
      </w:rPr>
    </w:pPr>
  </w:p>
  <w:p w14:paraId="241CCA39" w14:textId="77777777" w:rsidR="007079D4" w:rsidRDefault="007079D4" w:rsidP="00047B31">
    <w:pPr>
      <w:pStyle w:val="Footer"/>
      <w:rPr>
        <w:rFonts w:ascii="Bell MT" w:hAnsi="Bell MT"/>
        <w:sz w:val="20"/>
        <w:szCs w:val="20"/>
      </w:rPr>
    </w:pPr>
    <w:r w:rsidRPr="004C607F">
      <w:rPr>
        <w:rFonts w:ascii="Bell MT" w:hAnsi="Bell MT"/>
        <w:sz w:val="20"/>
        <w:szCs w:val="20"/>
      </w:rPr>
      <w:t xml:space="preserve">© </w:t>
    </w:r>
    <w:r>
      <w:rPr>
        <w:rFonts w:ascii="Bell MT" w:hAnsi="Bell MT"/>
        <w:sz w:val="20"/>
        <w:szCs w:val="20"/>
      </w:rPr>
      <w:t>2015</w:t>
    </w:r>
    <w:r w:rsidRPr="004C607F">
      <w:rPr>
        <w:rFonts w:ascii="Bell MT" w:hAnsi="Bell MT"/>
        <w:sz w:val="20"/>
        <w:szCs w:val="20"/>
      </w:rPr>
      <w:t xml:space="preserve"> </w:t>
    </w:r>
    <w:r>
      <w:rPr>
        <w:rFonts w:ascii="Bell MT" w:hAnsi="Bell MT"/>
        <w:sz w:val="20"/>
        <w:szCs w:val="20"/>
      </w:rPr>
      <w:t>The Author</w:t>
    </w:r>
  </w:p>
  <w:p w14:paraId="4E6AFDE2" w14:textId="7F86C1AC" w:rsidR="007079D4" w:rsidRPr="004C607F" w:rsidRDefault="007079D4" w:rsidP="00047B31">
    <w:pPr>
      <w:pStyle w:val="Footer"/>
      <w:rPr>
        <w:rFonts w:ascii="Bell MT" w:hAnsi="Bell MT"/>
        <w:sz w:val="20"/>
        <w:szCs w:val="20"/>
      </w:rPr>
    </w:pPr>
    <w:r w:rsidRPr="004C607F">
      <w:rPr>
        <w:rFonts w:ascii="Bell MT" w:hAnsi="Bell MT"/>
        <w:sz w:val="20"/>
        <w:szCs w:val="20"/>
      </w:rPr>
      <w:t xml:space="preserve">© </w:t>
    </w:r>
    <w:r>
      <w:rPr>
        <w:rFonts w:ascii="Bell MT" w:hAnsi="Bell MT"/>
        <w:sz w:val="20"/>
        <w:szCs w:val="20"/>
      </w:rPr>
      <w:t>2015</w:t>
    </w:r>
    <w:r w:rsidRPr="004C607F">
      <w:rPr>
        <w:rFonts w:ascii="Bell MT" w:hAnsi="Bell MT"/>
        <w:sz w:val="20"/>
        <w:szCs w:val="20"/>
      </w:rPr>
      <w:t xml:space="preserve"> Philosophy of Education Society of Australasia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392F" w14:textId="77777777" w:rsidR="007079D4" w:rsidRDefault="007079D4" w:rsidP="00047B31">
    <w:pPr>
      <w:pStyle w:val="Footer"/>
      <w:jc w:val="right"/>
      <w:rPr>
        <w:rFonts w:ascii="Bell MT" w:hAnsi="Bell MT"/>
        <w:sz w:val="20"/>
        <w:szCs w:val="20"/>
      </w:rPr>
    </w:pPr>
  </w:p>
  <w:p w14:paraId="5E4CA7C6" w14:textId="16ABC5EC" w:rsidR="007079D4" w:rsidRPr="004C607F" w:rsidRDefault="007079D4" w:rsidP="00047B31">
    <w:pPr>
      <w:pStyle w:val="Footer"/>
      <w:jc w:val="right"/>
      <w:rPr>
        <w:rFonts w:ascii="Bell MT" w:hAnsi="Bell MT"/>
        <w:sz w:val="20"/>
        <w:szCs w:val="20"/>
      </w:rPr>
    </w:pPr>
    <w:r>
      <w:rPr>
        <w:rFonts w:ascii="Bell MT" w:hAnsi="Bell MT"/>
        <w:sz w:val="20"/>
        <w:szCs w:val="20"/>
      </w:rPr>
      <w:t>© 2015 The Author</w:t>
    </w:r>
  </w:p>
  <w:p w14:paraId="3DCD3FC1" w14:textId="77777777" w:rsidR="007079D4" w:rsidRPr="004C607F" w:rsidRDefault="007079D4" w:rsidP="00047B31">
    <w:pPr>
      <w:pStyle w:val="Footer"/>
      <w:jc w:val="right"/>
      <w:rPr>
        <w:rFonts w:ascii="Bell MT" w:hAnsi="Bell MT"/>
        <w:sz w:val="20"/>
        <w:szCs w:val="20"/>
      </w:rPr>
    </w:pPr>
    <w:r w:rsidRPr="004C607F">
      <w:rPr>
        <w:rFonts w:ascii="Bell MT" w:hAnsi="Bell MT"/>
        <w:sz w:val="20"/>
        <w:szCs w:val="20"/>
      </w:rPr>
      <w:t>Educational Philosophy and Theory © 201</w:t>
    </w:r>
    <w:r>
      <w:rPr>
        <w:rFonts w:ascii="Bell MT" w:hAnsi="Bell MT"/>
        <w:sz w:val="20"/>
        <w:szCs w:val="20"/>
      </w:rPr>
      <w:t>5</w:t>
    </w:r>
    <w:r w:rsidRPr="004C607F">
      <w:rPr>
        <w:rFonts w:ascii="Bell MT" w:hAnsi="Bell MT"/>
        <w:sz w:val="20"/>
        <w:szCs w:val="20"/>
      </w:rPr>
      <w:t xml:space="preserve"> Philosophy of Education Society of Australasia</w:t>
    </w:r>
  </w:p>
  <w:p w14:paraId="0613AD60" w14:textId="77777777" w:rsidR="007079D4" w:rsidRPr="004C607F" w:rsidRDefault="00634EE2" w:rsidP="00047B31">
    <w:pPr>
      <w:pStyle w:val="Footer"/>
      <w:jc w:val="right"/>
      <w:rPr>
        <w:rFonts w:ascii="Bell MT" w:hAnsi="Bell MT"/>
        <w:sz w:val="20"/>
        <w:szCs w:val="20"/>
      </w:rPr>
    </w:pPr>
    <w:hyperlink r:id="rId1" w:history="1">
      <w:r w:rsidR="007079D4" w:rsidRPr="004C607F">
        <w:rPr>
          <w:rStyle w:val="Hyperlink"/>
          <w:rFonts w:ascii="Bell MT" w:hAnsi="Bell MT"/>
          <w:sz w:val="20"/>
          <w:szCs w:val="20"/>
        </w:rPr>
        <w:t>http://www.tandfonline.com</w:t>
      </w:r>
    </w:hyperlink>
  </w:p>
  <w:p w14:paraId="3BEF02AF" w14:textId="77777777" w:rsidR="007079D4" w:rsidRPr="004C607F" w:rsidRDefault="007079D4" w:rsidP="00047B31">
    <w:pPr>
      <w:pStyle w:val="Footer"/>
      <w:jc w:val="right"/>
      <w:rPr>
        <w:rFonts w:ascii="Bell MT" w:hAnsi="Bell MT"/>
        <w:sz w:val="20"/>
        <w:szCs w:val="20"/>
      </w:rPr>
    </w:pPr>
    <w:r w:rsidRPr="004C607F">
      <w:rPr>
        <w:rFonts w:ascii="Bell MT" w:hAnsi="Bell MT"/>
        <w:sz w:val="20"/>
        <w:szCs w:val="20"/>
      </w:rPr>
      <w:t>http://</w:t>
    </w:r>
    <w:r>
      <w:rPr>
        <w:rFonts w:ascii="Bell MT" w:hAnsi="Bell MT"/>
        <w:sz w:val="20"/>
        <w:szCs w:val="20"/>
      </w:rPr>
      <w:t>dx.doi.org/10.1080/XXXXXXXX.2015</w:t>
    </w:r>
    <w:r w:rsidRPr="004C607F">
      <w:rPr>
        <w:rFonts w:ascii="Bell MT" w:hAnsi="Bell MT"/>
        <w:sz w:val="20"/>
        <w:szCs w:val="20"/>
      </w:rPr>
      <w:t>.XXXXXX</w:t>
    </w:r>
  </w:p>
  <w:p w14:paraId="5B46C000" w14:textId="77777777" w:rsidR="007079D4" w:rsidRDefault="007079D4" w:rsidP="00047B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7F151" w14:textId="77777777" w:rsidR="007079D4" w:rsidRDefault="007079D4" w:rsidP="00FD4E66">
      <w:pPr>
        <w:spacing w:after="0" w:line="240" w:lineRule="auto"/>
      </w:pPr>
      <w:r>
        <w:separator/>
      </w:r>
    </w:p>
  </w:footnote>
  <w:footnote w:type="continuationSeparator" w:id="0">
    <w:p w14:paraId="013A7D86" w14:textId="77777777" w:rsidR="007079D4" w:rsidRDefault="007079D4" w:rsidP="00FD4E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F4963" w14:textId="77777777" w:rsidR="007079D4" w:rsidRPr="006D6255" w:rsidRDefault="007079D4" w:rsidP="006D6255">
    <w:pPr>
      <w:pStyle w:val="Header"/>
      <w:jc w:val="right"/>
      <w:rPr>
        <w:rFonts w:ascii="Bell MT" w:hAnsi="Bell MT"/>
        <w:i/>
        <w:sz w:val="24"/>
        <w:szCs w:val="24"/>
      </w:rPr>
    </w:pPr>
    <w:r w:rsidRPr="006D6255">
      <w:rPr>
        <w:rFonts w:ascii="Bell MT" w:hAnsi="Bell MT"/>
        <w:i/>
        <w:sz w:val="24"/>
        <w:szCs w:val="24"/>
      </w:rPr>
      <w:t>Relational Desires and Empirical Evidence</w:t>
    </w:r>
  </w:p>
  <w:p w14:paraId="5B5EF927" w14:textId="44A5BA77" w:rsidR="007079D4" w:rsidRPr="006D6255" w:rsidRDefault="007079D4" w:rsidP="006D62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63D03" w14:textId="53CCE863" w:rsidR="007079D4" w:rsidRPr="006D6255" w:rsidRDefault="007079D4" w:rsidP="006D6255">
    <w:pPr>
      <w:pStyle w:val="Header"/>
      <w:rPr>
        <w:rFonts w:ascii="Bell MT" w:hAnsi="Bell MT"/>
        <w:i/>
        <w:sz w:val="24"/>
        <w:szCs w:val="24"/>
      </w:rPr>
    </w:pPr>
    <w:r>
      <w:rPr>
        <w:rFonts w:ascii="Bell MT" w:hAnsi="Bell MT"/>
        <w:i/>
        <w:sz w:val="24"/>
        <w:szCs w:val="24"/>
      </w:rPr>
      <w:t xml:space="preserve">Joanna Smith &amp; </w:t>
    </w:r>
    <w:r w:rsidRPr="006D6255">
      <w:rPr>
        <w:rFonts w:ascii="Bell MT" w:hAnsi="Bell MT"/>
        <w:i/>
        <w:sz w:val="24"/>
        <w:szCs w:val="24"/>
      </w:rPr>
      <w:t>John Smith</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40E30" w14:textId="77777777" w:rsidR="007079D4" w:rsidRPr="008E0FE5" w:rsidRDefault="007079D4" w:rsidP="00B007CA">
    <w:pPr>
      <w:pStyle w:val="Header"/>
      <w:rPr>
        <w:rFonts w:ascii="Bell MT" w:hAnsi="Bell MT"/>
        <w:i/>
        <w:sz w:val="20"/>
        <w:szCs w:val="20"/>
      </w:rPr>
    </w:pPr>
    <w:r w:rsidRPr="008E0FE5">
      <w:rPr>
        <w:rFonts w:ascii="Bell MT" w:hAnsi="Bell MT"/>
        <w:i/>
        <w:sz w:val="20"/>
        <w:szCs w:val="20"/>
      </w:rPr>
      <w:t xml:space="preserve">Educational Philosophy and Theory </w:t>
    </w:r>
  </w:p>
  <w:p w14:paraId="3411265F" w14:textId="77777777" w:rsidR="007079D4" w:rsidRDefault="007079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2E1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C6873"/>
    <w:multiLevelType w:val="hybridMultilevel"/>
    <w:tmpl w:val="C4F209F2"/>
    <w:lvl w:ilvl="0" w:tplc="C0C82C7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39C31EB"/>
    <w:multiLevelType w:val="hybridMultilevel"/>
    <w:tmpl w:val="1CB80E60"/>
    <w:lvl w:ilvl="0" w:tplc="42286E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2696807"/>
    <w:multiLevelType w:val="hybridMultilevel"/>
    <w:tmpl w:val="366C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F7EC1"/>
    <w:multiLevelType w:val="hybridMultilevel"/>
    <w:tmpl w:val="F208CE3C"/>
    <w:lvl w:ilvl="0" w:tplc="0409000F">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DB65D39"/>
    <w:multiLevelType w:val="hybridMultilevel"/>
    <w:tmpl w:val="99F6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E43BC"/>
    <w:multiLevelType w:val="hybridMultilevel"/>
    <w:tmpl w:val="8B4A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544B6"/>
    <w:multiLevelType w:val="hybridMultilevel"/>
    <w:tmpl w:val="8EF4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52525"/>
    <w:multiLevelType w:val="hybridMultilevel"/>
    <w:tmpl w:val="40D8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930B68"/>
    <w:multiLevelType w:val="hybridMultilevel"/>
    <w:tmpl w:val="F780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370EF"/>
    <w:multiLevelType w:val="hybridMultilevel"/>
    <w:tmpl w:val="8B4C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9A2B08"/>
    <w:multiLevelType w:val="hybridMultilevel"/>
    <w:tmpl w:val="B2969960"/>
    <w:lvl w:ilvl="0" w:tplc="71A2E0D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74616B6B"/>
    <w:multiLevelType w:val="hybridMultilevel"/>
    <w:tmpl w:val="8EF4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A4C14"/>
    <w:multiLevelType w:val="hybridMultilevel"/>
    <w:tmpl w:val="78A0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0"/>
  </w:num>
  <w:num w:numId="4">
    <w:abstractNumId w:val="9"/>
  </w:num>
  <w:num w:numId="5">
    <w:abstractNumId w:val="8"/>
  </w:num>
  <w:num w:numId="6">
    <w:abstractNumId w:val="2"/>
  </w:num>
  <w:num w:numId="7">
    <w:abstractNumId w:val="1"/>
  </w:num>
  <w:num w:numId="8">
    <w:abstractNumId w:val="5"/>
  </w:num>
  <w:num w:numId="9">
    <w:abstractNumId w:val="11"/>
  </w:num>
  <w:num w:numId="10">
    <w:abstractNumId w:val="0"/>
  </w:num>
  <w:num w:numId="11">
    <w:abstractNumId w:val="7"/>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E6"/>
    <w:rsid w:val="00000A9D"/>
    <w:rsid w:val="00012565"/>
    <w:rsid w:val="00015C53"/>
    <w:rsid w:val="000175B6"/>
    <w:rsid w:val="000225F6"/>
    <w:rsid w:val="00025C09"/>
    <w:rsid w:val="0002650A"/>
    <w:rsid w:val="000277EF"/>
    <w:rsid w:val="000309AE"/>
    <w:rsid w:val="000313F2"/>
    <w:rsid w:val="00035D3E"/>
    <w:rsid w:val="00045C70"/>
    <w:rsid w:val="00046B62"/>
    <w:rsid w:val="00047B31"/>
    <w:rsid w:val="00060B46"/>
    <w:rsid w:val="00061CA7"/>
    <w:rsid w:val="00064464"/>
    <w:rsid w:val="00065F37"/>
    <w:rsid w:val="00077792"/>
    <w:rsid w:val="00084EF5"/>
    <w:rsid w:val="00085106"/>
    <w:rsid w:val="000867D6"/>
    <w:rsid w:val="00086C17"/>
    <w:rsid w:val="00086F52"/>
    <w:rsid w:val="000935BA"/>
    <w:rsid w:val="00093CDB"/>
    <w:rsid w:val="00097FF1"/>
    <w:rsid w:val="000A2A8E"/>
    <w:rsid w:val="000C0F4A"/>
    <w:rsid w:val="000C4227"/>
    <w:rsid w:val="000C4673"/>
    <w:rsid w:val="000D59ED"/>
    <w:rsid w:val="000E0CC4"/>
    <w:rsid w:val="000F262D"/>
    <w:rsid w:val="000F2A14"/>
    <w:rsid w:val="000F4761"/>
    <w:rsid w:val="000F5E54"/>
    <w:rsid w:val="000F6732"/>
    <w:rsid w:val="001035CF"/>
    <w:rsid w:val="00104F79"/>
    <w:rsid w:val="001068F9"/>
    <w:rsid w:val="00106A56"/>
    <w:rsid w:val="00123D6E"/>
    <w:rsid w:val="0012670E"/>
    <w:rsid w:val="001279CC"/>
    <w:rsid w:val="00133072"/>
    <w:rsid w:val="00143DD9"/>
    <w:rsid w:val="00145259"/>
    <w:rsid w:val="001453DB"/>
    <w:rsid w:val="001472ED"/>
    <w:rsid w:val="00153A48"/>
    <w:rsid w:val="001569E9"/>
    <w:rsid w:val="0016047D"/>
    <w:rsid w:val="00163B4B"/>
    <w:rsid w:val="0016664C"/>
    <w:rsid w:val="00167FF7"/>
    <w:rsid w:val="00183733"/>
    <w:rsid w:val="00183761"/>
    <w:rsid w:val="00184249"/>
    <w:rsid w:val="00184CD1"/>
    <w:rsid w:val="001870E6"/>
    <w:rsid w:val="00195534"/>
    <w:rsid w:val="001B4A92"/>
    <w:rsid w:val="001B54A7"/>
    <w:rsid w:val="001C3C84"/>
    <w:rsid w:val="001C7B0A"/>
    <w:rsid w:val="001D1A58"/>
    <w:rsid w:val="001D2826"/>
    <w:rsid w:val="001E54AC"/>
    <w:rsid w:val="001E6546"/>
    <w:rsid w:val="001F1004"/>
    <w:rsid w:val="001F23A0"/>
    <w:rsid w:val="001F4461"/>
    <w:rsid w:val="001F727C"/>
    <w:rsid w:val="00202D80"/>
    <w:rsid w:val="00214DA8"/>
    <w:rsid w:val="0022651C"/>
    <w:rsid w:val="00230A0B"/>
    <w:rsid w:val="00231202"/>
    <w:rsid w:val="00231F71"/>
    <w:rsid w:val="00232A2F"/>
    <w:rsid w:val="00235E90"/>
    <w:rsid w:val="002369AE"/>
    <w:rsid w:val="00236D15"/>
    <w:rsid w:val="002427F1"/>
    <w:rsid w:val="00256103"/>
    <w:rsid w:val="002563B5"/>
    <w:rsid w:val="00256F52"/>
    <w:rsid w:val="002617E5"/>
    <w:rsid w:val="00262F19"/>
    <w:rsid w:val="00267F4A"/>
    <w:rsid w:val="00270A1F"/>
    <w:rsid w:val="00272FF1"/>
    <w:rsid w:val="00282EBE"/>
    <w:rsid w:val="00285037"/>
    <w:rsid w:val="002945E9"/>
    <w:rsid w:val="002964E9"/>
    <w:rsid w:val="00297990"/>
    <w:rsid w:val="002A11B8"/>
    <w:rsid w:val="002A61FC"/>
    <w:rsid w:val="002B5F15"/>
    <w:rsid w:val="002B5F8C"/>
    <w:rsid w:val="002B604A"/>
    <w:rsid w:val="002C3EDC"/>
    <w:rsid w:val="002C479C"/>
    <w:rsid w:val="002C7674"/>
    <w:rsid w:val="002D16D6"/>
    <w:rsid w:val="002D41E1"/>
    <w:rsid w:val="002D5E1A"/>
    <w:rsid w:val="002D7307"/>
    <w:rsid w:val="002E61E4"/>
    <w:rsid w:val="002F201A"/>
    <w:rsid w:val="002F339E"/>
    <w:rsid w:val="003054B4"/>
    <w:rsid w:val="003061D5"/>
    <w:rsid w:val="0031010A"/>
    <w:rsid w:val="003151FE"/>
    <w:rsid w:val="003238C3"/>
    <w:rsid w:val="00323D9F"/>
    <w:rsid w:val="00324D99"/>
    <w:rsid w:val="003266E2"/>
    <w:rsid w:val="00336F70"/>
    <w:rsid w:val="00347C66"/>
    <w:rsid w:val="00360DC3"/>
    <w:rsid w:val="003677C2"/>
    <w:rsid w:val="00372D32"/>
    <w:rsid w:val="00375193"/>
    <w:rsid w:val="00380982"/>
    <w:rsid w:val="00381E85"/>
    <w:rsid w:val="00383379"/>
    <w:rsid w:val="003850E0"/>
    <w:rsid w:val="00385BF7"/>
    <w:rsid w:val="00386007"/>
    <w:rsid w:val="003921E3"/>
    <w:rsid w:val="00392DD8"/>
    <w:rsid w:val="00394F94"/>
    <w:rsid w:val="00396742"/>
    <w:rsid w:val="003A1199"/>
    <w:rsid w:val="003A2B8A"/>
    <w:rsid w:val="003B43F0"/>
    <w:rsid w:val="003B456C"/>
    <w:rsid w:val="003C00FB"/>
    <w:rsid w:val="003C4025"/>
    <w:rsid w:val="003C6861"/>
    <w:rsid w:val="003D000D"/>
    <w:rsid w:val="003D2F5D"/>
    <w:rsid w:val="003D418A"/>
    <w:rsid w:val="003D5934"/>
    <w:rsid w:val="003D5F85"/>
    <w:rsid w:val="003D6F51"/>
    <w:rsid w:val="003D7802"/>
    <w:rsid w:val="003E167B"/>
    <w:rsid w:val="003E367B"/>
    <w:rsid w:val="003E7045"/>
    <w:rsid w:val="003F253D"/>
    <w:rsid w:val="003F4ACA"/>
    <w:rsid w:val="003F7D91"/>
    <w:rsid w:val="0040117B"/>
    <w:rsid w:val="0040508B"/>
    <w:rsid w:val="004063A0"/>
    <w:rsid w:val="004100F9"/>
    <w:rsid w:val="0041028A"/>
    <w:rsid w:val="00413539"/>
    <w:rsid w:val="00417270"/>
    <w:rsid w:val="00420948"/>
    <w:rsid w:val="00420F86"/>
    <w:rsid w:val="004223E1"/>
    <w:rsid w:val="004315A0"/>
    <w:rsid w:val="00431F6C"/>
    <w:rsid w:val="00433E3F"/>
    <w:rsid w:val="00434AEE"/>
    <w:rsid w:val="004430C7"/>
    <w:rsid w:val="004444E2"/>
    <w:rsid w:val="00444582"/>
    <w:rsid w:val="00454BE2"/>
    <w:rsid w:val="00467016"/>
    <w:rsid w:val="00470755"/>
    <w:rsid w:val="00471FF8"/>
    <w:rsid w:val="004745E7"/>
    <w:rsid w:val="00480E00"/>
    <w:rsid w:val="004817E2"/>
    <w:rsid w:val="004836B1"/>
    <w:rsid w:val="00483E12"/>
    <w:rsid w:val="0048631A"/>
    <w:rsid w:val="004924F3"/>
    <w:rsid w:val="00495D4B"/>
    <w:rsid w:val="00496E56"/>
    <w:rsid w:val="004A1617"/>
    <w:rsid w:val="004A7648"/>
    <w:rsid w:val="004B37B4"/>
    <w:rsid w:val="004C43E0"/>
    <w:rsid w:val="004C4A03"/>
    <w:rsid w:val="004C55CF"/>
    <w:rsid w:val="004C607F"/>
    <w:rsid w:val="004C7FCC"/>
    <w:rsid w:val="004E3CF7"/>
    <w:rsid w:val="004E489C"/>
    <w:rsid w:val="004E60F9"/>
    <w:rsid w:val="004F1392"/>
    <w:rsid w:val="004F36D6"/>
    <w:rsid w:val="0050014F"/>
    <w:rsid w:val="005003F1"/>
    <w:rsid w:val="00504267"/>
    <w:rsid w:val="00504E1F"/>
    <w:rsid w:val="005065BE"/>
    <w:rsid w:val="00512D07"/>
    <w:rsid w:val="00513D62"/>
    <w:rsid w:val="00515495"/>
    <w:rsid w:val="00520544"/>
    <w:rsid w:val="00535BE6"/>
    <w:rsid w:val="005365AD"/>
    <w:rsid w:val="00536DF0"/>
    <w:rsid w:val="0053747F"/>
    <w:rsid w:val="00540C1C"/>
    <w:rsid w:val="00541CCA"/>
    <w:rsid w:val="0055295A"/>
    <w:rsid w:val="0055693C"/>
    <w:rsid w:val="00562D67"/>
    <w:rsid w:val="00562E8E"/>
    <w:rsid w:val="005634EA"/>
    <w:rsid w:val="005663BC"/>
    <w:rsid w:val="0056698E"/>
    <w:rsid w:val="005675CA"/>
    <w:rsid w:val="00571AFB"/>
    <w:rsid w:val="0057252B"/>
    <w:rsid w:val="00573CA2"/>
    <w:rsid w:val="00577565"/>
    <w:rsid w:val="00584E9F"/>
    <w:rsid w:val="00585E41"/>
    <w:rsid w:val="005900B3"/>
    <w:rsid w:val="005A0115"/>
    <w:rsid w:val="005A03AE"/>
    <w:rsid w:val="005A3578"/>
    <w:rsid w:val="005B6388"/>
    <w:rsid w:val="005C4BA8"/>
    <w:rsid w:val="005C76E1"/>
    <w:rsid w:val="005D088E"/>
    <w:rsid w:val="005D1DA6"/>
    <w:rsid w:val="005E2ECD"/>
    <w:rsid w:val="005F30A3"/>
    <w:rsid w:val="0060032F"/>
    <w:rsid w:val="00600D38"/>
    <w:rsid w:val="00605E11"/>
    <w:rsid w:val="00614756"/>
    <w:rsid w:val="006162A4"/>
    <w:rsid w:val="006170B2"/>
    <w:rsid w:val="006246C3"/>
    <w:rsid w:val="00634EE2"/>
    <w:rsid w:val="006358B3"/>
    <w:rsid w:val="00635C76"/>
    <w:rsid w:val="00636D49"/>
    <w:rsid w:val="00637E4A"/>
    <w:rsid w:val="0064061D"/>
    <w:rsid w:val="00641466"/>
    <w:rsid w:val="00646315"/>
    <w:rsid w:val="00646A3C"/>
    <w:rsid w:val="006477D0"/>
    <w:rsid w:val="00647CBC"/>
    <w:rsid w:val="006501E8"/>
    <w:rsid w:val="006526B8"/>
    <w:rsid w:val="00653D44"/>
    <w:rsid w:val="00654A42"/>
    <w:rsid w:val="00655882"/>
    <w:rsid w:val="0066132C"/>
    <w:rsid w:val="00665122"/>
    <w:rsid w:val="006660CF"/>
    <w:rsid w:val="00686892"/>
    <w:rsid w:val="006876A4"/>
    <w:rsid w:val="00696197"/>
    <w:rsid w:val="006A5BCF"/>
    <w:rsid w:val="006A5F9F"/>
    <w:rsid w:val="006B434B"/>
    <w:rsid w:val="006B5C00"/>
    <w:rsid w:val="006B62B3"/>
    <w:rsid w:val="006C34FB"/>
    <w:rsid w:val="006C37EC"/>
    <w:rsid w:val="006C45DF"/>
    <w:rsid w:val="006C4C88"/>
    <w:rsid w:val="006C6868"/>
    <w:rsid w:val="006C6EB9"/>
    <w:rsid w:val="006D000E"/>
    <w:rsid w:val="006D5518"/>
    <w:rsid w:val="006D6255"/>
    <w:rsid w:val="006D694A"/>
    <w:rsid w:val="006D7725"/>
    <w:rsid w:val="007014B8"/>
    <w:rsid w:val="00701BB3"/>
    <w:rsid w:val="007066D7"/>
    <w:rsid w:val="007079D4"/>
    <w:rsid w:val="00711186"/>
    <w:rsid w:val="007111D8"/>
    <w:rsid w:val="00712522"/>
    <w:rsid w:val="007161F6"/>
    <w:rsid w:val="00721C53"/>
    <w:rsid w:val="007230AA"/>
    <w:rsid w:val="007255A4"/>
    <w:rsid w:val="00725A7D"/>
    <w:rsid w:val="00727866"/>
    <w:rsid w:val="007301F7"/>
    <w:rsid w:val="00733B23"/>
    <w:rsid w:val="00734A08"/>
    <w:rsid w:val="00734C97"/>
    <w:rsid w:val="00735D70"/>
    <w:rsid w:val="00736932"/>
    <w:rsid w:val="00737427"/>
    <w:rsid w:val="00740991"/>
    <w:rsid w:val="00743BDF"/>
    <w:rsid w:val="007467B5"/>
    <w:rsid w:val="00750284"/>
    <w:rsid w:val="007569B5"/>
    <w:rsid w:val="0076381C"/>
    <w:rsid w:val="0077183B"/>
    <w:rsid w:val="00772B30"/>
    <w:rsid w:val="00776146"/>
    <w:rsid w:val="007774A1"/>
    <w:rsid w:val="00777D76"/>
    <w:rsid w:val="00780E9A"/>
    <w:rsid w:val="00785685"/>
    <w:rsid w:val="00786EA0"/>
    <w:rsid w:val="007A2E4B"/>
    <w:rsid w:val="007A6B99"/>
    <w:rsid w:val="007A7DD3"/>
    <w:rsid w:val="007B0AC0"/>
    <w:rsid w:val="007C058F"/>
    <w:rsid w:val="007C1F1D"/>
    <w:rsid w:val="007C3C21"/>
    <w:rsid w:val="007C3CBF"/>
    <w:rsid w:val="007C3F61"/>
    <w:rsid w:val="007D7C9A"/>
    <w:rsid w:val="007E23A1"/>
    <w:rsid w:val="007E5C3D"/>
    <w:rsid w:val="007E6FC6"/>
    <w:rsid w:val="007F21BE"/>
    <w:rsid w:val="007F358B"/>
    <w:rsid w:val="0080136F"/>
    <w:rsid w:val="00804AA5"/>
    <w:rsid w:val="008127C0"/>
    <w:rsid w:val="00823E21"/>
    <w:rsid w:val="00830D41"/>
    <w:rsid w:val="00835EF9"/>
    <w:rsid w:val="00844FE2"/>
    <w:rsid w:val="00846B7C"/>
    <w:rsid w:val="00853184"/>
    <w:rsid w:val="008549F4"/>
    <w:rsid w:val="00860CC6"/>
    <w:rsid w:val="00864B71"/>
    <w:rsid w:val="0086585A"/>
    <w:rsid w:val="00872E63"/>
    <w:rsid w:val="0088039E"/>
    <w:rsid w:val="00880B1A"/>
    <w:rsid w:val="00881256"/>
    <w:rsid w:val="008830C4"/>
    <w:rsid w:val="00891375"/>
    <w:rsid w:val="00891927"/>
    <w:rsid w:val="00892BA4"/>
    <w:rsid w:val="008979D0"/>
    <w:rsid w:val="008A135E"/>
    <w:rsid w:val="008A1A62"/>
    <w:rsid w:val="008A621A"/>
    <w:rsid w:val="008A71C6"/>
    <w:rsid w:val="008B02D9"/>
    <w:rsid w:val="008B0A71"/>
    <w:rsid w:val="008B5B23"/>
    <w:rsid w:val="008D2FB9"/>
    <w:rsid w:val="008D4F74"/>
    <w:rsid w:val="008D57EC"/>
    <w:rsid w:val="008D5DD2"/>
    <w:rsid w:val="008D6EFF"/>
    <w:rsid w:val="008E0FE5"/>
    <w:rsid w:val="008E16FF"/>
    <w:rsid w:val="008E2660"/>
    <w:rsid w:val="008E27E6"/>
    <w:rsid w:val="008E6D4D"/>
    <w:rsid w:val="008F25B1"/>
    <w:rsid w:val="008F3572"/>
    <w:rsid w:val="00906D32"/>
    <w:rsid w:val="00922362"/>
    <w:rsid w:val="00925292"/>
    <w:rsid w:val="00926D85"/>
    <w:rsid w:val="00945499"/>
    <w:rsid w:val="0095082F"/>
    <w:rsid w:val="00951B25"/>
    <w:rsid w:val="00951BC3"/>
    <w:rsid w:val="00954B1D"/>
    <w:rsid w:val="00954F3F"/>
    <w:rsid w:val="0095587D"/>
    <w:rsid w:val="00961773"/>
    <w:rsid w:val="009765EE"/>
    <w:rsid w:val="00981C01"/>
    <w:rsid w:val="00982AB1"/>
    <w:rsid w:val="009830C0"/>
    <w:rsid w:val="00986F54"/>
    <w:rsid w:val="009930C6"/>
    <w:rsid w:val="00995F70"/>
    <w:rsid w:val="009A2814"/>
    <w:rsid w:val="009A452C"/>
    <w:rsid w:val="009B298C"/>
    <w:rsid w:val="009B5B71"/>
    <w:rsid w:val="009B74DD"/>
    <w:rsid w:val="009C6BE1"/>
    <w:rsid w:val="009D60E4"/>
    <w:rsid w:val="009E3E93"/>
    <w:rsid w:val="009E541D"/>
    <w:rsid w:val="009E6A8A"/>
    <w:rsid w:val="009E76D3"/>
    <w:rsid w:val="00A11E06"/>
    <w:rsid w:val="00A12DDE"/>
    <w:rsid w:val="00A142E1"/>
    <w:rsid w:val="00A15911"/>
    <w:rsid w:val="00A1622C"/>
    <w:rsid w:val="00A2310E"/>
    <w:rsid w:val="00A31A47"/>
    <w:rsid w:val="00A447A0"/>
    <w:rsid w:val="00A5564E"/>
    <w:rsid w:val="00A5590C"/>
    <w:rsid w:val="00A572A5"/>
    <w:rsid w:val="00A6059F"/>
    <w:rsid w:val="00A62417"/>
    <w:rsid w:val="00A626EF"/>
    <w:rsid w:val="00A63496"/>
    <w:rsid w:val="00A639E8"/>
    <w:rsid w:val="00A755B4"/>
    <w:rsid w:val="00A75A6B"/>
    <w:rsid w:val="00A92286"/>
    <w:rsid w:val="00A94783"/>
    <w:rsid w:val="00AB1B6D"/>
    <w:rsid w:val="00AB3373"/>
    <w:rsid w:val="00AB58A5"/>
    <w:rsid w:val="00AC6046"/>
    <w:rsid w:val="00AC65EA"/>
    <w:rsid w:val="00AD0EAC"/>
    <w:rsid w:val="00AD26DF"/>
    <w:rsid w:val="00AD43C7"/>
    <w:rsid w:val="00AE4126"/>
    <w:rsid w:val="00B0008B"/>
    <w:rsid w:val="00B007CA"/>
    <w:rsid w:val="00B1033F"/>
    <w:rsid w:val="00B14501"/>
    <w:rsid w:val="00B145E4"/>
    <w:rsid w:val="00B153BC"/>
    <w:rsid w:val="00B15FBA"/>
    <w:rsid w:val="00B16723"/>
    <w:rsid w:val="00B21A54"/>
    <w:rsid w:val="00B23A16"/>
    <w:rsid w:val="00B24491"/>
    <w:rsid w:val="00B2477D"/>
    <w:rsid w:val="00B24F6A"/>
    <w:rsid w:val="00B275D1"/>
    <w:rsid w:val="00B3113B"/>
    <w:rsid w:val="00B34208"/>
    <w:rsid w:val="00B370D2"/>
    <w:rsid w:val="00B43418"/>
    <w:rsid w:val="00B4771D"/>
    <w:rsid w:val="00B51C9B"/>
    <w:rsid w:val="00B54358"/>
    <w:rsid w:val="00B638D0"/>
    <w:rsid w:val="00B675A1"/>
    <w:rsid w:val="00B70E1A"/>
    <w:rsid w:val="00B8032E"/>
    <w:rsid w:val="00B81F43"/>
    <w:rsid w:val="00B8233B"/>
    <w:rsid w:val="00B82E0E"/>
    <w:rsid w:val="00B83207"/>
    <w:rsid w:val="00B90383"/>
    <w:rsid w:val="00BA56D7"/>
    <w:rsid w:val="00BB5BB9"/>
    <w:rsid w:val="00BB7876"/>
    <w:rsid w:val="00BD2328"/>
    <w:rsid w:val="00BD2F1A"/>
    <w:rsid w:val="00BE00FE"/>
    <w:rsid w:val="00BE09FF"/>
    <w:rsid w:val="00BE5BA6"/>
    <w:rsid w:val="00BF08D8"/>
    <w:rsid w:val="00BF691D"/>
    <w:rsid w:val="00C02086"/>
    <w:rsid w:val="00C02F91"/>
    <w:rsid w:val="00C03E2A"/>
    <w:rsid w:val="00C052BC"/>
    <w:rsid w:val="00C1645B"/>
    <w:rsid w:val="00C21D55"/>
    <w:rsid w:val="00C23066"/>
    <w:rsid w:val="00C2320A"/>
    <w:rsid w:val="00C249C3"/>
    <w:rsid w:val="00C267FE"/>
    <w:rsid w:val="00C27F15"/>
    <w:rsid w:val="00C307B6"/>
    <w:rsid w:val="00C3469A"/>
    <w:rsid w:val="00C35E3A"/>
    <w:rsid w:val="00C41EB2"/>
    <w:rsid w:val="00C43AB0"/>
    <w:rsid w:val="00C45E09"/>
    <w:rsid w:val="00C51BA2"/>
    <w:rsid w:val="00C535A8"/>
    <w:rsid w:val="00C53B4F"/>
    <w:rsid w:val="00C542AA"/>
    <w:rsid w:val="00C63746"/>
    <w:rsid w:val="00C65F1C"/>
    <w:rsid w:val="00C70E5D"/>
    <w:rsid w:val="00C72236"/>
    <w:rsid w:val="00C74A91"/>
    <w:rsid w:val="00C760E8"/>
    <w:rsid w:val="00C84EAB"/>
    <w:rsid w:val="00C87B01"/>
    <w:rsid w:val="00C93C6F"/>
    <w:rsid w:val="00C95234"/>
    <w:rsid w:val="00CA0292"/>
    <w:rsid w:val="00CA08D1"/>
    <w:rsid w:val="00CA57C9"/>
    <w:rsid w:val="00CB3C9C"/>
    <w:rsid w:val="00CB585A"/>
    <w:rsid w:val="00CC3549"/>
    <w:rsid w:val="00CC6D71"/>
    <w:rsid w:val="00CD2F08"/>
    <w:rsid w:val="00CD3FB2"/>
    <w:rsid w:val="00CD4933"/>
    <w:rsid w:val="00CD735A"/>
    <w:rsid w:val="00CE5391"/>
    <w:rsid w:val="00CF141E"/>
    <w:rsid w:val="00CF3FD5"/>
    <w:rsid w:val="00D00549"/>
    <w:rsid w:val="00D06485"/>
    <w:rsid w:val="00D07B0E"/>
    <w:rsid w:val="00D107DB"/>
    <w:rsid w:val="00D125F7"/>
    <w:rsid w:val="00D13983"/>
    <w:rsid w:val="00D15A04"/>
    <w:rsid w:val="00D21E42"/>
    <w:rsid w:val="00D238D4"/>
    <w:rsid w:val="00D23BB8"/>
    <w:rsid w:val="00D23DFF"/>
    <w:rsid w:val="00D329C1"/>
    <w:rsid w:val="00D3458E"/>
    <w:rsid w:val="00D405D4"/>
    <w:rsid w:val="00D52C98"/>
    <w:rsid w:val="00D53DAB"/>
    <w:rsid w:val="00D61506"/>
    <w:rsid w:val="00D633A7"/>
    <w:rsid w:val="00D73191"/>
    <w:rsid w:val="00D74108"/>
    <w:rsid w:val="00D76408"/>
    <w:rsid w:val="00D80593"/>
    <w:rsid w:val="00D80763"/>
    <w:rsid w:val="00D848ED"/>
    <w:rsid w:val="00D93365"/>
    <w:rsid w:val="00D9723B"/>
    <w:rsid w:val="00D97721"/>
    <w:rsid w:val="00DA1795"/>
    <w:rsid w:val="00DA47CB"/>
    <w:rsid w:val="00DA4B34"/>
    <w:rsid w:val="00DA65D2"/>
    <w:rsid w:val="00DB0F0B"/>
    <w:rsid w:val="00DB2F7D"/>
    <w:rsid w:val="00DB3768"/>
    <w:rsid w:val="00DB3933"/>
    <w:rsid w:val="00DB3C7D"/>
    <w:rsid w:val="00DB3F06"/>
    <w:rsid w:val="00DC36C0"/>
    <w:rsid w:val="00DC7724"/>
    <w:rsid w:val="00DC7B95"/>
    <w:rsid w:val="00DD39E8"/>
    <w:rsid w:val="00DE41B5"/>
    <w:rsid w:val="00DE7C85"/>
    <w:rsid w:val="00E007D6"/>
    <w:rsid w:val="00E04BCB"/>
    <w:rsid w:val="00E147C7"/>
    <w:rsid w:val="00E15F93"/>
    <w:rsid w:val="00E215D1"/>
    <w:rsid w:val="00E2568E"/>
    <w:rsid w:val="00E30861"/>
    <w:rsid w:val="00E348C0"/>
    <w:rsid w:val="00E37B5B"/>
    <w:rsid w:val="00E44DBA"/>
    <w:rsid w:val="00E501CF"/>
    <w:rsid w:val="00E52957"/>
    <w:rsid w:val="00E54631"/>
    <w:rsid w:val="00E56A19"/>
    <w:rsid w:val="00E57178"/>
    <w:rsid w:val="00E57B51"/>
    <w:rsid w:val="00E61038"/>
    <w:rsid w:val="00E65AB8"/>
    <w:rsid w:val="00E80992"/>
    <w:rsid w:val="00E80D0B"/>
    <w:rsid w:val="00E8249C"/>
    <w:rsid w:val="00E825D0"/>
    <w:rsid w:val="00E84532"/>
    <w:rsid w:val="00E92B01"/>
    <w:rsid w:val="00E96B5D"/>
    <w:rsid w:val="00EA0715"/>
    <w:rsid w:val="00EA3A01"/>
    <w:rsid w:val="00EA5C7E"/>
    <w:rsid w:val="00EB0D10"/>
    <w:rsid w:val="00EB0E1D"/>
    <w:rsid w:val="00EB0EBE"/>
    <w:rsid w:val="00EB19AB"/>
    <w:rsid w:val="00EB1B59"/>
    <w:rsid w:val="00EB3C5B"/>
    <w:rsid w:val="00EB651B"/>
    <w:rsid w:val="00EB67B2"/>
    <w:rsid w:val="00EB7893"/>
    <w:rsid w:val="00EC3255"/>
    <w:rsid w:val="00EC4211"/>
    <w:rsid w:val="00EC63D3"/>
    <w:rsid w:val="00ED0B01"/>
    <w:rsid w:val="00ED1042"/>
    <w:rsid w:val="00ED17F7"/>
    <w:rsid w:val="00EE1960"/>
    <w:rsid w:val="00EE2397"/>
    <w:rsid w:val="00EF75B8"/>
    <w:rsid w:val="00F161D3"/>
    <w:rsid w:val="00F168FD"/>
    <w:rsid w:val="00F16A4F"/>
    <w:rsid w:val="00F219E5"/>
    <w:rsid w:val="00F21A50"/>
    <w:rsid w:val="00F26C07"/>
    <w:rsid w:val="00F31742"/>
    <w:rsid w:val="00F45D36"/>
    <w:rsid w:val="00F51B20"/>
    <w:rsid w:val="00F529A2"/>
    <w:rsid w:val="00F52EFA"/>
    <w:rsid w:val="00F53ED8"/>
    <w:rsid w:val="00F573AD"/>
    <w:rsid w:val="00F60B19"/>
    <w:rsid w:val="00F60B77"/>
    <w:rsid w:val="00F60F8D"/>
    <w:rsid w:val="00F6127D"/>
    <w:rsid w:val="00F6296D"/>
    <w:rsid w:val="00F633C4"/>
    <w:rsid w:val="00F644DC"/>
    <w:rsid w:val="00F71463"/>
    <w:rsid w:val="00F817D5"/>
    <w:rsid w:val="00F824D3"/>
    <w:rsid w:val="00F95E62"/>
    <w:rsid w:val="00F96F25"/>
    <w:rsid w:val="00FA3736"/>
    <w:rsid w:val="00FA3DC8"/>
    <w:rsid w:val="00FB269A"/>
    <w:rsid w:val="00FB5F99"/>
    <w:rsid w:val="00FC0399"/>
    <w:rsid w:val="00FD4E66"/>
    <w:rsid w:val="00FE110F"/>
    <w:rsid w:val="00FE1254"/>
    <w:rsid w:val="00FE1945"/>
    <w:rsid w:val="00FE5CE3"/>
    <w:rsid w:val="00FF28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1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4B"/>
    <w:rPr>
      <w:rFonts w:ascii="Segoe UI" w:hAnsi="Segoe UI" w:cs="Segoe UI"/>
      <w:sz w:val="18"/>
      <w:szCs w:val="18"/>
    </w:rPr>
  </w:style>
  <w:style w:type="paragraph" w:styleId="Header">
    <w:name w:val="header"/>
    <w:basedOn w:val="Normal"/>
    <w:link w:val="HeaderChar"/>
    <w:uiPriority w:val="99"/>
    <w:unhideWhenUsed/>
    <w:rsid w:val="00FD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66"/>
  </w:style>
  <w:style w:type="paragraph" w:styleId="Footer">
    <w:name w:val="footer"/>
    <w:basedOn w:val="Normal"/>
    <w:link w:val="FooterChar"/>
    <w:uiPriority w:val="99"/>
    <w:unhideWhenUsed/>
    <w:rsid w:val="00FD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66"/>
  </w:style>
  <w:style w:type="character" w:styleId="Hyperlink">
    <w:name w:val="Hyperlink"/>
    <w:basedOn w:val="DefaultParagraphFont"/>
    <w:uiPriority w:val="99"/>
    <w:unhideWhenUsed/>
    <w:rsid w:val="004C607F"/>
    <w:rPr>
      <w:color w:val="0000FF" w:themeColor="hyperlink"/>
      <w:u w:val="single"/>
    </w:rPr>
  </w:style>
  <w:style w:type="paragraph" w:styleId="FootnoteText">
    <w:name w:val="footnote text"/>
    <w:basedOn w:val="Normal"/>
    <w:link w:val="FootnoteTextChar"/>
    <w:uiPriority w:val="99"/>
    <w:unhideWhenUsed/>
    <w:rsid w:val="002964E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964E9"/>
    <w:rPr>
      <w:rFonts w:ascii="Calibri" w:eastAsia="Calibri" w:hAnsi="Calibri" w:cs="Times New Roman"/>
      <w:sz w:val="20"/>
      <w:szCs w:val="20"/>
    </w:rPr>
  </w:style>
  <w:style w:type="character" w:styleId="FootnoteReference">
    <w:name w:val="footnote reference"/>
    <w:uiPriority w:val="99"/>
    <w:semiHidden/>
    <w:unhideWhenUsed/>
    <w:rsid w:val="002964E9"/>
    <w:rPr>
      <w:vertAlign w:val="superscript"/>
    </w:rPr>
  </w:style>
  <w:style w:type="paragraph" w:styleId="EndnoteText">
    <w:name w:val="endnote text"/>
    <w:basedOn w:val="Normal"/>
    <w:link w:val="EndnoteTextChar"/>
    <w:uiPriority w:val="99"/>
    <w:semiHidden/>
    <w:unhideWhenUsed/>
    <w:rsid w:val="007D7C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7C9A"/>
    <w:rPr>
      <w:sz w:val="20"/>
      <w:szCs w:val="20"/>
    </w:rPr>
  </w:style>
  <w:style w:type="character" w:styleId="EndnoteReference">
    <w:name w:val="endnote reference"/>
    <w:basedOn w:val="DefaultParagraphFont"/>
    <w:uiPriority w:val="99"/>
    <w:semiHidden/>
    <w:unhideWhenUsed/>
    <w:rsid w:val="007D7C9A"/>
    <w:rPr>
      <w:vertAlign w:val="superscript"/>
    </w:rPr>
  </w:style>
  <w:style w:type="paragraph" w:styleId="ListParagraph">
    <w:name w:val="List Paragraph"/>
    <w:basedOn w:val="Normal"/>
    <w:uiPriority w:val="34"/>
    <w:qFormat/>
    <w:rsid w:val="007D7C9A"/>
    <w:pPr>
      <w:ind w:left="720"/>
      <w:contextualSpacing/>
    </w:pPr>
  </w:style>
  <w:style w:type="character" w:styleId="PlaceholderText">
    <w:name w:val="Placeholder Text"/>
    <w:basedOn w:val="DefaultParagraphFont"/>
    <w:uiPriority w:val="99"/>
    <w:semiHidden/>
    <w:rsid w:val="007D7C9A"/>
    <w:rPr>
      <w:color w:val="808080"/>
    </w:rPr>
  </w:style>
  <w:style w:type="table" w:styleId="TableGrid">
    <w:name w:val="Table Grid"/>
    <w:basedOn w:val="TableNormal"/>
    <w:uiPriority w:val="59"/>
    <w:rsid w:val="00CA0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64B7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4B"/>
    <w:rPr>
      <w:rFonts w:ascii="Segoe UI" w:hAnsi="Segoe UI" w:cs="Segoe UI"/>
      <w:sz w:val="18"/>
      <w:szCs w:val="18"/>
    </w:rPr>
  </w:style>
  <w:style w:type="paragraph" w:styleId="Header">
    <w:name w:val="header"/>
    <w:basedOn w:val="Normal"/>
    <w:link w:val="HeaderChar"/>
    <w:uiPriority w:val="99"/>
    <w:unhideWhenUsed/>
    <w:rsid w:val="00FD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66"/>
  </w:style>
  <w:style w:type="paragraph" w:styleId="Footer">
    <w:name w:val="footer"/>
    <w:basedOn w:val="Normal"/>
    <w:link w:val="FooterChar"/>
    <w:uiPriority w:val="99"/>
    <w:unhideWhenUsed/>
    <w:rsid w:val="00FD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66"/>
  </w:style>
  <w:style w:type="character" w:styleId="Hyperlink">
    <w:name w:val="Hyperlink"/>
    <w:basedOn w:val="DefaultParagraphFont"/>
    <w:uiPriority w:val="99"/>
    <w:unhideWhenUsed/>
    <w:rsid w:val="004C607F"/>
    <w:rPr>
      <w:color w:val="0000FF" w:themeColor="hyperlink"/>
      <w:u w:val="single"/>
    </w:rPr>
  </w:style>
  <w:style w:type="paragraph" w:styleId="FootnoteText">
    <w:name w:val="footnote text"/>
    <w:basedOn w:val="Normal"/>
    <w:link w:val="FootnoteTextChar"/>
    <w:uiPriority w:val="99"/>
    <w:unhideWhenUsed/>
    <w:rsid w:val="002964E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964E9"/>
    <w:rPr>
      <w:rFonts w:ascii="Calibri" w:eastAsia="Calibri" w:hAnsi="Calibri" w:cs="Times New Roman"/>
      <w:sz w:val="20"/>
      <w:szCs w:val="20"/>
    </w:rPr>
  </w:style>
  <w:style w:type="character" w:styleId="FootnoteReference">
    <w:name w:val="footnote reference"/>
    <w:uiPriority w:val="99"/>
    <w:semiHidden/>
    <w:unhideWhenUsed/>
    <w:rsid w:val="002964E9"/>
    <w:rPr>
      <w:vertAlign w:val="superscript"/>
    </w:rPr>
  </w:style>
  <w:style w:type="paragraph" w:styleId="EndnoteText">
    <w:name w:val="endnote text"/>
    <w:basedOn w:val="Normal"/>
    <w:link w:val="EndnoteTextChar"/>
    <w:uiPriority w:val="99"/>
    <w:semiHidden/>
    <w:unhideWhenUsed/>
    <w:rsid w:val="007D7C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7C9A"/>
    <w:rPr>
      <w:sz w:val="20"/>
      <w:szCs w:val="20"/>
    </w:rPr>
  </w:style>
  <w:style w:type="character" w:styleId="EndnoteReference">
    <w:name w:val="endnote reference"/>
    <w:basedOn w:val="DefaultParagraphFont"/>
    <w:uiPriority w:val="99"/>
    <w:semiHidden/>
    <w:unhideWhenUsed/>
    <w:rsid w:val="007D7C9A"/>
    <w:rPr>
      <w:vertAlign w:val="superscript"/>
    </w:rPr>
  </w:style>
  <w:style w:type="paragraph" w:styleId="ListParagraph">
    <w:name w:val="List Paragraph"/>
    <w:basedOn w:val="Normal"/>
    <w:uiPriority w:val="34"/>
    <w:qFormat/>
    <w:rsid w:val="007D7C9A"/>
    <w:pPr>
      <w:ind w:left="720"/>
      <w:contextualSpacing/>
    </w:pPr>
  </w:style>
  <w:style w:type="character" w:styleId="PlaceholderText">
    <w:name w:val="Placeholder Text"/>
    <w:basedOn w:val="DefaultParagraphFont"/>
    <w:uiPriority w:val="99"/>
    <w:semiHidden/>
    <w:rsid w:val="007D7C9A"/>
    <w:rPr>
      <w:color w:val="808080"/>
    </w:rPr>
  </w:style>
  <w:style w:type="table" w:styleId="TableGrid">
    <w:name w:val="Table Grid"/>
    <w:basedOn w:val="TableNormal"/>
    <w:uiPriority w:val="59"/>
    <w:rsid w:val="00CA0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64B7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6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andf.co.uk/journals/authors/style/reference/tf_APA.pdf" TargetMode="Externa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andfonline.com/" TargetMode="External"/><Relationship Id="rId10" Type="http://schemas.openxmlformats.org/officeDocument/2006/relationships/hyperlink" Target="http://www.tandf.co.uk/journals/authors/style/layout/style_rept.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andf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436D0-81D5-7D46-AC30-4E799B4C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8</Pages>
  <Words>2446</Words>
  <Characters>13084</Characters>
  <Application>Microsoft Macintosh Word</Application>
  <DocSecurity>0</DocSecurity>
  <Lines>320</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Sarah Tomasetti</cp:lastModifiedBy>
  <cp:revision>13</cp:revision>
  <cp:lastPrinted>2013-11-28T13:28:00Z</cp:lastPrinted>
  <dcterms:created xsi:type="dcterms:W3CDTF">2015-06-23T03:27:00Z</dcterms:created>
  <dcterms:modified xsi:type="dcterms:W3CDTF">2015-06-24T21:22:00Z</dcterms:modified>
  <cp:category/>
</cp:coreProperties>
</file>